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C49D" w14:textId="00DB48C8" w:rsidR="006112E7" w:rsidRPr="007D686E" w:rsidRDefault="006112E7" w:rsidP="003A72B6">
      <w:pPr>
        <w:jc w:val="center"/>
        <w:rPr>
          <w:rFonts w:ascii="Arial" w:hAnsi="Arial" w:cs="Arial"/>
          <w:b/>
          <w:sz w:val="32"/>
          <w:szCs w:val="21"/>
        </w:rPr>
      </w:pPr>
      <w:r w:rsidRPr="007D686E">
        <w:rPr>
          <w:rFonts w:ascii="Arial" w:hAnsi="Arial" w:cs="Arial"/>
          <w:b/>
          <w:sz w:val="32"/>
          <w:szCs w:val="21"/>
        </w:rPr>
        <w:t xml:space="preserve">Crocus Technology </w:t>
      </w:r>
      <w:r w:rsidR="00DB0228">
        <w:rPr>
          <w:rFonts w:ascii="Arial" w:hAnsi="Arial" w:cs="Arial"/>
          <w:b/>
          <w:sz w:val="32"/>
          <w:szCs w:val="21"/>
        </w:rPr>
        <w:t xml:space="preserve">Expands </w:t>
      </w:r>
      <w:r w:rsidR="00D20377">
        <w:rPr>
          <w:rFonts w:ascii="Arial" w:hAnsi="Arial" w:cs="Arial"/>
          <w:b/>
          <w:sz w:val="32"/>
          <w:szCs w:val="21"/>
        </w:rPr>
        <w:t xml:space="preserve">High Precision </w:t>
      </w:r>
      <w:r w:rsidR="00DB0228">
        <w:rPr>
          <w:rFonts w:ascii="Arial" w:hAnsi="Arial" w:cs="Arial"/>
          <w:b/>
          <w:sz w:val="32"/>
          <w:szCs w:val="21"/>
        </w:rPr>
        <w:t>Portfolio of Isolated Current Sensor</w:t>
      </w:r>
      <w:r w:rsidR="00D20377">
        <w:rPr>
          <w:rFonts w:ascii="Arial" w:hAnsi="Arial" w:cs="Arial"/>
          <w:b/>
          <w:sz w:val="32"/>
          <w:szCs w:val="21"/>
        </w:rPr>
        <w:t>s</w:t>
      </w:r>
      <w:r w:rsidR="00DB0228">
        <w:rPr>
          <w:rFonts w:ascii="Arial" w:hAnsi="Arial" w:cs="Arial"/>
          <w:b/>
          <w:sz w:val="32"/>
          <w:szCs w:val="21"/>
        </w:rPr>
        <w:t xml:space="preserve"> </w:t>
      </w:r>
      <w:r w:rsidR="00B332FC">
        <w:rPr>
          <w:rFonts w:ascii="Arial" w:hAnsi="Arial" w:cs="Arial"/>
          <w:b/>
          <w:sz w:val="32"/>
          <w:szCs w:val="21"/>
        </w:rPr>
        <w:t>over Industrial and Automotive Temperature Ranges</w:t>
      </w:r>
    </w:p>
    <w:p w14:paraId="217A117F" w14:textId="4AED4549" w:rsidR="00F0534F" w:rsidRDefault="00BA0E3A" w:rsidP="006112E7">
      <w:pPr>
        <w:jc w:val="center"/>
        <w:rPr>
          <w:rFonts w:ascii="Arial" w:hAnsi="Arial" w:cs="Arial"/>
          <w:i/>
        </w:rPr>
      </w:pPr>
      <w:r w:rsidRPr="00752CEC">
        <w:rPr>
          <w:rFonts w:ascii="Arial" w:hAnsi="Arial" w:cs="Arial"/>
          <w:i/>
        </w:rPr>
        <w:t xml:space="preserve">The </w:t>
      </w:r>
      <w:r w:rsidR="00FE799E">
        <w:rPr>
          <w:rFonts w:ascii="Arial" w:hAnsi="Arial" w:cs="Arial"/>
          <w:i/>
        </w:rPr>
        <w:t>CT4</w:t>
      </w:r>
      <w:r w:rsidR="00B332FC">
        <w:rPr>
          <w:rFonts w:ascii="Arial" w:hAnsi="Arial" w:cs="Arial"/>
          <w:i/>
        </w:rPr>
        <w:t>25</w:t>
      </w:r>
      <w:r w:rsidR="00FE799E">
        <w:rPr>
          <w:rFonts w:ascii="Arial" w:hAnsi="Arial" w:cs="Arial"/>
          <w:i/>
        </w:rPr>
        <w:t xml:space="preserve"> </w:t>
      </w:r>
      <w:r w:rsidR="006D4F22">
        <w:rPr>
          <w:rFonts w:ascii="Arial" w:hAnsi="Arial" w:cs="Arial"/>
          <w:i/>
        </w:rPr>
        <w:t xml:space="preserve">family of </w:t>
      </w:r>
      <w:proofErr w:type="spellStart"/>
      <w:r w:rsidR="00D20377">
        <w:rPr>
          <w:rFonts w:ascii="Arial" w:hAnsi="Arial" w:cs="Arial"/>
          <w:i/>
        </w:rPr>
        <w:t>XtremeSense</w:t>
      </w:r>
      <w:proofErr w:type="spellEnd"/>
      <w:r w:rsidR="00D20377">
        <w:rPr>
          <w:rFonts w:ascii="Arial" w:hAnsi="Arial" w:cs="Arial"/>
          <w:i/>
        </w:rPr>
        <w:t xml:space="preserve">® TMR </w:t>
      </w:r>
      <w:r w:rsidR="006D4F22">
        <w:rPr>
          <w:rFonts w:ascii="Arial" w:hAnsi="Arial" w:cs="Arial"/>
          <w:i/>
        </w:rPr>
        <w:t xml:space="preserve">products </w:t>
      </w:r>
      <w:r w:rsidR="00D20377">
        <w:rPr>
          <w:rFonts w:ascii="Arial" w:hAnsi="Arial" w:cs="Arial"/>
          <w:i/>
        </w:rPr>
        <w:t xml:space="preserve">offers high accuracy isolated current sensing </w:t>
      </w:r>
      <w:r w:rsidR="001A018E">
        <w:rPr>
          <w:rFonts w:ascii="Arial" w:hAnsi="Arial" w:cs="Arial"/>
          <w:i/>
        </w:rPr>
        <w:t xml:space="preserve">with Common Mode Field Rejection </w:t>
      </w:r>
      <w:r w:rsidR="00D20377">
        <w:rPr>
          <w:rFonts w:ascii="Arial" w:hAnsi="Arial" w:cs="Arial"/>
          <w:i/>
        </w:rPr>
        <w:t>at 1</w:t>
      </w:r>
      <w:r w:rsidR="00E621C4">
        <w:rPr>
          <w:rFonts w:ascii="Arial" w:hAnsi="Arial" w:cs="Arial"/>
          <w:i/>
        </w:rPr>
        <w:t xml:space="preserve"> </w:t>
      </w:r>
      <w:r w:rsidR="00D20377">
        <w:rPr>
          <w:rFonts w:ascii="Arial" w:hAnsi="Arial" w:cs="Arial"/>
          <w:i/>
        </w:rPr>
        <w:t>MHz bandwidth</w:t>
      </w:r>
      <w:r w:rsidR="00F0534F">
        <w:rPr>
          <w:rFonts w:ascii="Arial" w:hAnsi="Arial" w:cs="Arial"/>
          <w:i/>
        </w:rPr>
        <w:t xml:space="preserve"> </w:t>
      </w:r>
    </w:p>
    <w:p w14:paraId="7A8EB580" w14:textId="34C7E27F" w:rsidR="00835509" w:rsidRDefault="006112E7" w:rsidP="00120052">
      <w:pPr>
        <w:spacing w:after="120"/>
        <w:jc w:val="both"/>
        <w:rPr>
          <w:rFonts w:ascii="Arial" w:hAnsi="Arial" w:cs="Arial"/>
        </w:rPr>
      </w:pPr>
      <w:r w:rsidRPr="00E04BB4">
        <w:rPr>
          <w:rFonts w:ascii="Arial" w:hAnsi="Arial" w:cs="Arial"/>
        </w:rPr>
        <w:t xml:space="preserve">Santa Clara, </w:t>
      </w:r>
      <w:r w:rsidRPr="00CC39D4">
        <w:rPr>
          <w:rFonts w:ascii="Arial" w:hAnsi="Arial" w:cs="Arial"/>
        </w:rPr>
        <w:t xml:space="preserve">California, </w:t>
      </w:r>
      <w:r w:rsidR="001A018E">
        <w:rPr>
          <w:rFonts w:ascii="Arial" w:hAnsi="Arial" w:cs="Arial"/>
        </w:rPr>
        <w:t>October</w:t>
      </w:r>
      <w:r w:rsidR="00D20377">
        <w:rPr>
          <w:rFonts w:ascii="Arial" w:hAnsi="Arial" w:cs="Arial"/>
        </w:rPr>
        <w:t xml:space="preserve"> </w:t>
      </w:r>
      <w:r w:rsidR="00F47F55">
        <w:rPr>
          <w:rFonts w:ascii="Arial" w:hAnsi="Arial" w:cs="Arial"/>
        </w:rPr>
        <w:t>26</w:t>
      </w:r>
      <w:r w:rsidRPr="00CC39D4">
        <w:rPr>
          <w:rFonts w:ascii="Arial" w:hAnsi="Arial" w:cs="Arial"/>
        </w:rPr>
        <w:t>, 20</w:t>
      </w:r>
      <w:r w:rsidR="009669BE" w:rsidRPr="00CC39D4">
        <w:rPr>
          <w:rFonts w:ascii="Arial" w:hAnsi="Arial" w:cs="Arial"/>
        </w:rPr>
        <w:t>2</w:t>
      </w:r>
      <w:r w:rsidR="00F10B1F" w:rsidRPr="00CC39D4">
        <w:rPr>
          <w:rFonts w:ascii="Arial" w:hAnsi="Arial" w:cs="Arial"/>
        </w:rPr>
        <w:t>1</w:t>
      </w:r>
      <w:r w:rsidRPr="00CC39D4">
        <w:rPr>
          <w:rFonts w:ascii="Arial" w:hAnsi="Arial" w:cs="Arial"/>
        </w:rPr>
        <w:t xml:space="preserve"> – Crocus</w:t>
      </w:r>
      <w:r w:rsidRPr="00E04BB4">
        <w:rPr>
          <w:rFonts w:ascii="Arial" w:hAnsi="Arial" w:cs="Arial"/>
        </w:rPr>
        <w:t xml:space="preserve"> Technology</w:t>
      </w:r>
      <w:r w:rsidR="00E21589" w:rsidRPr="00E04BB4">
        <w:rPr>
          <w:rFonts w:ascii="Arial" w:hAnsi="Arial" w:cs="Arial"/>
        </w:rPr>
        <w:t xml:space="preserve"> Inc.</w:t>
      </w:r>
      <w:r w:rsidRPr="00E04BB4">
        <w:rPr>
          <w:rFonts w:ascii="Arial" w:hAnsi="Arial" w:cs="Arial"/>
        </w:rPr>
        <w:t xml:space="preserve">, </w:t>
      </w:r>
      <w:r w:rsidR="00DB2400" w:rsidRPr="00E04BB4">
        <w:rPr>
          <w:rFonts w:ascii="Arial" w:hAnsi="Arial" w:cs="Arial"/>
        </w:rPr>
        <w:t>the</w:t>
      </w:r>
      <w:r w:rsidRPr="00E04BB4">
        <w:rPr>
          <w:rFonts w:ascii="Arial" w:hAnsi="Arial" w:cs="Arial"/>
        </w:rPr>
        <w:t xml:space="preserve"> leading supplier of disruptive Tunnel Magneto-Resistance </w:t>
      </w:r>
      <w:proofErr w:type="spellStart"/>
      <w:r w:rsidR="00467F99" w:rsidRPr="00F365E7">
        <w:rPr>
          <w:rFonts w:ascii="Arial" w:hAnsi="Arial" w:cs="Arial"/>
          <w:bCs/>
        </w:rPr>
        <w:t>XtremeSense</w:t>
      </w:r>
      <w:proofErr w:type="spellEnd"/>
      <w:r w:rsidR="00B57981">
        <w:rPr>
          <w:rFonts w:ascii="Arial" w:hAnsi="Arial" w:cs="Arial"/>
          <w:bCs/>
        </w:rPr>
        <w:t>®</w:t>
      </w:r>
      <w:r w:rsidR="006D4F22">
        <w:rPr>
          <w:rFonts w:ascii="Arial" w:hAnsi="Arial" w:cs="Arial"/>
          <w:bCs/>
        </w:rPr>
        <w:t xml:space="preserve"> </w:t>
      </w:r>
      <w:r w:rsidRPr="00DA3664">
        <w:rPr>
          <w:rFonts w:ascii="Arial" w:hAnsi="Arial" w:cs="Arial"/>
          <w:bCs/>
        </w:rPr>
        <w:t>sensors</w:t>
      </w:r>
      <w:r w:rsidRPr="00E04BB4">
        <w:rPr>
          <w:rFonts w:ascii="Arial" w:hAnsi="Arial" w:cs="Arial"/>
        </w:rPr>
        <w:t xml:space="preserve">, today announces </w:t>
      </w:r>
      <w:r w:rsidR="00684126" w:rsidRPr="00E04BB4">
        <w:rPr>
          <w:rFonts w:ascii="Arial" w:hAnsi="Arial" w:cs="Arial"/>
        </w:rPr>
        <w:t xml:space="preserve">the </w:t>
      </w:r>
      <w:r w:rsidR="003C73F3" w:rsidRPr="00E04BB4">
        <w:rPr>
          <w:rFonts w:ascii="Arial" w:hAnsi="Arial" w:cs="Arial"/>
        </w:rPr>
        <w:t>CT4</w:t>
      </w:r>
      <w:r w:rsidR="006D4F22">
        <w:rPr>
          <w:rFonts w:ascii="Arial" w:hAnsi="Arial" w:cs="Arial"/>
        </w:rPr>
        <w:t>25, CT426, CT427</w:t>
      </w:r>
      <w:r w:rsidR="003C73F3" w:rsidRPr="00E04BB4">
        <w:rPr>
          <w:rFonts w:ascii="Arial" w:hAnsi="Arial" w:cs="Arial"/>
        </w:rPr>
        <w:t xml:space="preserve"> and </w:t>
      </w:r>
      <w:r w:rsidR="003C73F3" w:rsidRPr="00CC39D4">
        <w:rPr>
          <w:rFonts w:ascii="Arial" w:hAnsi="Arial" w:cs="Arial"/>
        </w:rPr>
        <w:t>CT4</w:t>
      </w:r>
      <w:r w:rsidR="006D4F22">
        <w:rPr>
          <w:rFonts w:ascii="Arial" w:hAnsi="Arial" w:cs="Arial"/>
        </w:rPr>
        <w:t>28</w:t>
      </w:r>
      <w:r w:rsidR="00F0534F" w:rsidRPr="00CC39D4">
        <w:rPr>
          <w:rFonts w:ascii="Arial" w:hAnsi="Arial" w:cs="Arial"/>
        </w:rPr>
        <w:t xml:space="preserve"> isolated current sensor</w:t>
      </w:r>
      <w:r w:rsidR="008E7186">
        <w:rPr>
          <w:rFonts w:ascii="Arial" w:hAnsi="Arial" w:cs="Arial"/>
        </w:rPr>
        <w:t>s</w:t>
      </w:r>
      <w:r w:rsidR="00F0534F" w:rsidRPr="00CC39D4">
        <w:rPr>
          <w:rFonts w:ascii="Arial" w:hAnsi="Arial" w:cs="Arial"/>
        </w:rPr>
        <w:t xml:space="preserve"> with</w:t>
      </w:r>
      <w:r w:rsidR="0035567A" w:rsidRPr="00CC39D4">
        <w:rPr>
          <w:rFonts w:ascii="Arial" w:hAnsi="Arial" w:cs="Arial"/>
        </w:rPr>
        <w:t xml:space="preserve"> </w:t>
      </w:r>
      <w:r w:rsidR="00F0534F" w:rsidRPr="00CC39D4">
        <w:rPr>
          <w:rFonts w:ascii="Arial" w:hAnsi="Arial" w:cs="Arial"/>
        </w:rPr>
        <w:t xml:space="preserve">&lt;1% total error over </w:t>
      </w:r>
      <w:r w:rsidR="001A018E">
        <w:rPr>
          <w:rFonts w:ascii="Arial" w:hAnsi="Arial" w:cs="Arial"/>
        </w:rPr>
        <w:t xml:space="preserve">the full operating </w:t>
      </w:r>
      <w:r w:rsidR="00F0534F" w:rsidRPr="00CC39D4">
        <w:rPr>
          <w:rFonts w:ascii="Arial" w:hAnsi="Arial" w:cs="Arial"/>
        </w:rPr>
        <w:t>temperature</w:t>
      </w:r>
      <w:r w:rsidR="00835509">
        <w:rPr>
          <w:rFonts w:ascii="Arial" w:hAnsi="Arial" w:cs="Arial"/>
        </w:rPr>
        <w:t xml:space="preserve"> </w:t>
      </w:r>
      <w:r w:rsidR="001A018E">
        <w:rPr>
          <w:rFonts w:ascii="Arial" w:hAnsi="Arial" w:cs="Arial"/>
        </w:rPr>
        <w:t xml:space="preserve">range </w:t>
      </w:r>
      <w:r w:rsidR="00835509">
        <w:rPr>
          <w:rFonts w:ascii="Arial" w:hAnsi="Arial" w:cs="Arial"/>
        </w:rPr>
        <w:t>without sacrificing accuracy or bandwidth</w:t>
      </w:r>
      <w:r w:rsidR="001A2F64" w:rsidRPr="00CC39D4">
        <w:rPr>
          <w:rFonts w:ascii="Arial" w:hAnsi="Arial" w:cs="Arial"/>
        </w:rPr>
        <w:t>.</w:t>
      </w:r>
      <w:r w:rsidR="00F0534F" w:rsidRPr="00CC39D4">
        <w:rPr>
          <w:rFonts w:ascii="Arial" w:hAnsi="Arial" w:cs="Arial"/>
        </w:rPr>
        <w:t xml:space="preserve">  The </w:t>
      </w:r>
      <w:r w:rsidR="00B57981" w:rsidRPr="00CC39D4">
        <w:rPr>
          <w:rFonts w:ascii="Arial" w:hAnsi="Arial" w:cs="Arial"/>
        </w:rPr>
        <w:t>high-speed</w:t>
      </w:r>
      <w:r w:rsidR="00F0534F" w:rsidRPr="00CC39D4">
        <w:rPr>
          <w:rFonts w:ascii="Arial" w:hAnsi="Arial" w:cs="Arial"/>
        </w:rPr>
        <w:t xml:space="preserve"> operation and accurate output</w:t>
      </w:r>
      <w:r w:rsidR="00F836A4" w:rsidRPr="00CC39D4">
        <w:rPr>
          <w:rFonts w:ascii="Arial" w:hAnsi="Arial" w:cs="Arial"/>
        </w:rPr>
        <w:t xml:space="preserve"> </w:t>
      </w:r>
      <w:r w:rsidR="00382E89" w:rsidRPr="00CC39D4">
        <w:rPr>
          <w:rFonts w:ascii="Arial" w:hAnsi="Arial" w:cs="Arial"/>
        </w:rPr>
        <w:t>allow customers to optimize</w:t>
      </w:r>
      <w:r w:rsidR="00F836A4" w:rsidRPr="00CC39D4">
        <w:rPr>
          <w:rFonts w:ascii="Arial" w:hAnsi="Arial" w:cs="Arial"/>
        </w:rPr>
        <w:t xml:space="preserve"> </w:t>
      </w:r>
      <w:r w:rsidR="00382E89" w:rsidRPr="00CC39D4">
        <w:rPr>
          <w:rFonts w:ascii="Arial" w:hAnsi="Arial" w:cs="Arial"/>
        </w:rPr>
        <w:t xml:space="preserve">system </w:t>
      </w:r>
      <w:r w:rsidR="00F836A4" w:rsidRPr="00CC39D4">
        <w:rPr>
          <w:rFonts w:ascii="Arial" w:hAnsi="Arial" w:cs="Arial"/>
        </w:rPr>
        <w:t>design for</w:t>
      </w:r>
      <w:r w:rsidR="00382E89" w:rsidRPr="00CC39D4">
        <w:rPr>
          <w:rFonts w:ascii="Arial" w:hAnsi="Arial" w:cs="Arial"/>
        </w:rPr>
        <w:t xml:space="preserve"> smaller size and higher efficiency.  </w:t>
      </w:r>
    </w:p>
    <w:p w14:paraId="54C31F67" w14:textId="7752FA71" w:rsidR="007A6CA9" w:rsidRDefault="001A018E" w:rsidP="0012005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CT42x with </w:t>
      </w:r>
      <w:r w:rsidR="008E7186">
        <w:rPr>
          <w:rFonts w:ascii="Arial" w:hAnsi="Arial" w:cs="Arial"/>
        </w:rPr>
        <w:t>less than</w:t>
      </w:r>
      <w:r>
        <w:rPr>
          <w:rFonts w:ascii="Arial" w:hAnsi="Arial" w:cs="Arial"/>
        </w:rPr>
        <w:t xml:space="preserve"> 300</w:t>
      </w:r>
      <w:r w:rsidR="00E621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ns response time greatly simplifies the solution </w:t>
      </w:r>
      <w:r w:rsidR="00835509">
        <w:rPr>
          <w:rFonts w:ascii="Arial" w:hAnsi="Arial" w:cs="Arial"/>
        </w:rPr>
        <w:t xml:space="preserve">in EV Charging applications </w:t>
      </w:r>
      <w:r>
        <w:rPr>
          <w:rFonts w:ascii="Arial" w:hAnsi="Arial" w:cs="Arial"/>
        </w:rPr>
        <w:t>which are utilizing</w:t>
      </w:r>
      <w:r w:rsidR="00835509">
        <w:rPr>
          <w:rFonts w:ascii="Arial" w:hAnsi="Arial" w:cs="Arial"/>
        </w:rPr>
        <w:t xml:space="preserve"> </w:t>
      </w:r>
      <w:proofErr w:type="spellStart"/>
      <w:r w:rsidR="00835509">
        <w:rPr>
          <w:rFonts w:ascii="Arial" w:hAnsi="Arial" w:cs="Arial"/>
        </w:rPr>
        <w:t>GaN</w:t>
      </w:r>
      <w:proofErr w:type="spellEnd"/>
      <w:r w:rsidR="00B57981">
        <w:rPr>
          <w:rFonts w:ascii="Arial" w:hAnsi="Arial" w:cs="Arial"/>
        </w:rPr>
        <w:t xml:space="preserve"> (Gallium Nitride)</w:t>
      </w:r>
      <w:r w:rsidR="00835509">
        <w:rPr>
          <w:rFonts w:ascii="Arial" w:hAnsi="Arial" w:cs="Arial"/>
        </w:rPr>
        <w:t xml:space="preserve"> or </w:t>
      </w:r>
      <w:proofErr w:type="spellStart"/>
      <w:r w:rsidR="00835509">
        <w:rPr>
          <w:rFonts w:ascii="Arial" w:hAnsi="Arial" w:cs="Arial"/>
        </w:rPr>
        <w:t>SiC</w:t>
      </w:r>
      <w:proofErr w:type="spellEnd"/>
      <w:r w:rsidR="00B57981">
        <w:rPr>
          <w:rFonts w:ascii="Arial" w:hAnsi="Arial" w:cs="Arial"/>
        </w:rPr>
        <w:t xml:space="preserve"> (Silicon Carbide) transistors</w:t>
      </w:r>
      <w:r w:rsidR="00835509">
        <w:rPr>
          <w:rFonts w:ascii="Arial" w:hAnsi="Arial" w:cs="Arial"/>
        </w:rPr>
        <w:t xml:space="preserve"> to improve power density</w:t>
      </w:r>
      <w:r w:rsidR="00D529AB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Likewise, the CT42x offers improvements in terms of performance and </w:t>
      </w:r>
      <w:r w:rsidR="002D60C9">
        <w:rPr>
          <w:rFonts w:ascii="Arial" w:hAnsi="Arial" w:cs="Arial"/>
        </w:rPr>
        <w:t xml:space="preserve">size compared to the </w:t>
      </w:r>
      <w:r w:rsidR="00D529AB">
        <w:rPr>
          <w:rFonts w:ascii="Arial" w:hAnsi="Arial" w:cs="Arial"/>
        </w:rPr>
        <w:t xml:space="preserve">classic </w:t>
      </w:r>
      <w:r w:rsidR="008C0366">
        <w:rPr>
          <w:rFonts w:ascii="Arial" w:hAnsi="Arial" w:cs="Arial"/>
        </w:rPr>
        <w:t xml:space="preserve">isolated current sense </w:t>
      </w:r>
      <w:r w:rsidR="00D529AB">
        <w:rPr>
          <w:rFonts w:ascii="Arial" w:hAnsi="Arial" w:cs="Arial"/>
        </w:rPr>
        <w:t xml:space="preserve">solutions </w:t>
      </w:r>
      <w:r>
        <w:rPr>
          <w:rFonts w:ascii="Arial" w:hAnsi="Arial" w:cs="Arial"/>
        </w:rPr>
        <w:t>which utilize</w:t>
      </w:r>
      <w:r w:rsidR="00D529AB">
        <w:rPr>
          <w:rFonts w:ascii="Arial" w:hAnsi="Arial" w:cs="Arial"/>
        </w:rPr>
        <w:t xml:space="preserve"> a shunt resistor, </w:t>
      </w:r>
      <w:r w:rsidR="00B7248C">
        <w:rPr>
          <w:rFonts w:ascii="Arial" w:hAnsi="Arial" w:cs="Arial"/>
        </w:rPr>
        <w:t>amplifier,</w:t>
      </w:r>
      <w:r w:rsidR="00D529AB">
        <w:rPr>
          <w:rFonts w:ascii="Arial" w:hAnsi="Arial" w:cs="Arial"/>
        </w:rPr>
        <w:t xml:space="preserve"> and digital isolator to sense the voltage and convert this signal into a current measurement.  The CT42x </w:t>
      </w:r>
      <w:r w:rsidR="000D7763">
        <w:rPr>
          <w:rFonts w:ascii="Arial" w:hAnsi="Arial" w:cs="Arial"/>
        </w:rPr>
        <w:t xml:space="preserve">directly senses the flow of current through the package avoiding errors in conversion and </w:t>
      </w:r>
      <w:r w:rsidR="008C0366">
        <w:rPr>
          <w:rFonts w:ascii="Arial" w:hAnsi="Arial" w:cs="Arial"/>
        </w:rPr>
        <w:t xml:space="preserve">provides </w:t>
      </w:r>
      <w:r w:rsidR="000D7763">
        <w:rPr>
          <w:rFonts w:ascii="Arial" w:hAnsi="Arial" w:cs="Arial"/>
        </w:rPr>
        <w:t>inherently faster and more accurate</w:t>
      </w:r>
      <w:r w:rsidR="008C0366">
        <w:rPr>
          <w:rFonts w:ascii="Arial" w:hAnsi="Arial" w:cs="Arial"/>
        </w:rPr>
        <w:t xml:space="preserve"> </w:t>
      </w:r>
      <w:r w:rsidR="008E7186">
        <w:rPr>
          <w:rFonts w:ascii="Arial" w:hAnsi="Arial" w:cs="Arial"/>
        </w:rPr>
        <w:t>measurements</w:t>
      </w:r>
      <w:r w:rsidR="000D7763">
        <w:rPr>
          <w:rFonts w:ascii="Arial" w:hAnsi="Arial" w:cs="Arial"/>
        </w:rPr>
        <w:t xml:space="preserve">.  </w:t>
      </w:r>
      <w:r w:rsidR="008C0366">
        <w:rPr>
          <w:rFonts w:ascii="Arial" w:hAnsi="Arial" w:cs="Arial"/>
        </w:rPr>
        <w:t>With industry leading response time of 300</w:t>
      </w:r>
      <w:r w:rsidR="00E621C4">
        <w:rPr>
          <w:rFonts w:ascii="Arial" w:hAnsi="Arial" w:cs="Arial"/>
        </w:rPr>
        <w:t xml:space="preserve"> </w:t>
      </w:r>
      <w:r w:rsidR="008C0366">
        <w:rPr>
          <w:rFonts w:ascii="Arial" w:hAnsi="Arial" w:cs="Arial"/>
        </w:rPr>
        <w:t>ns</w:t>
      </w:r>
      <w:r w:rsidR="000E0F00">
        <w:rPr>
          <w:rFonts w:ascii="Arial" w:hAnsi="Arial" w:cs="Arial"/>
        </w:rPr>
        <w:t>,</w:t>
      </w:r>
      <w:r w:rsidR="008C0366">
        <w:rPr>
          <w:rFonts w:ascii="Arial" w:hAnsi="Arial" w:cs="Arial"/>
        </w:rPr>
        <w:t xml:space="preserve"> high power architectures like the </w:t>
      </w:r>
      <w:r w:rsidR="002D60C9">
        <w:rPr>
          <w:rFonts w:ascii="Arial" w:hAnsi="Arial" w:cs="Arial"/>
        </w:rPr>
        <w:t xml:space="preserve">CCM </w:t>
      </w:r>
      <w:r w:rsidR="008C0366">
        <w:rPr>
          <w:rFonts w:ascii="Arial" w:hAnsi="Arial" w:cs="Arial"/>
        </w:rPr>
        <w:t xml:space="preserve">Totem-Pole PFC can </w:t>
      </w:r>
      <w:r w:rsidR="000E0F00">
        <w:rPr>
          <w:rFonts w:ascii="Arial" w:hAnsi="Arial" w:cs="Arial"/>
        </w:rPr>
        <w:t>provide higher power density solutions</w:t>
      </w:r>
      <w:r w:rsidR="008C0366">
        <w:rPr>
          <w:rFonts w:ascii="Arial" w:hAnsi="Arial" w:cs="Arial"/>
        </w:rPr>
        <w:t xml:space="preserve">.  </w:t>
      </w:r>
      <w:r w:rsidR="0028627C">
        <w:rPr>
          <w:rFonts w:ascii="Arial" w:hAnsi="Arial" w:cs="Arial"/>
        </w:rPr>
        <w:t>T</w:t>
      </w:r>
      <w:r w:rsidR="00EA48EB">
        <w:rPr>
          <w:rFonts w:ascii="Arial" w:hAnsi="Arial" w:cs="Arial"/>
        </w:rPr>
        <w:t xml:space="preserve">he fast switching frequency of Wide Bandgap (WBG) power devices </w:t>
      </w:r>
      <w:r w:rsidR="0028627C">
        <w:rPr>
          <w:rFonts w:ascii="Arial" w:hAnsi="Arial" w:cs="Arial"/>
        </w:rPr>
        <w:t>requires</w:t>
      </w:r>
      <w:r w:rsidR="00FA5207">
        <w:rPr>
          <w:rFonts w:ascii="Arial" w:hAnsi="Arial" w:cs="Arial"/>
        </w:rPr>
        <w:t xml:space="preserve"> </w:t>
      </w:r>
      <w:r w:rsidR="00EA48EB">
        <w:rPr>
          <w:rFonts w:ascii="Arial" w:hAnsi="Arial" w:cs="Arial"/>
        </w:rPr>
        <w:t xml:space="preserve">a current sensor that can detect fast transients to prevent </w:t>
      </w:r>
      <w:r w:rsidR="00FA5207">
        <w:rPr>
          <w:rFonts w:ascii="Arial" w:hAnsi="Arial" w:cs="Arial"/>
        </w:rPr>
        <w:t xml:space="preserve">potential cascading failures.  </w:t>
      </w:r>
      <w:r w:rsidR="000D7763">
        <w:rPr>
          <w:rFonts w:ascii="Arial" w:hAnsi="Arial" w:cs="Arial"/>
        </w:rPr>
        <w:t xml:space="preserve">The integration in a space saving SOIC-8 package also reduces the total PCB footprint size by up to </w:t>
      </w:r>
      <w:r w:rsidR="008E7186">
        <w:rPr>
          <w:rFonts w:ascii="Arial" w:hAnsi="Arial" w:cs="Arial"/>
        </w:rPr>
        <w:t xml:space="preserve">8 times </w:t>
      </w:r>
      <w:r w:rsidR="008C0366">
        <w:rPr>
          <w:rFonts w:ascii="Arial" w:hAnsi="Arial" w:cs="Arial"/>
        </w:rPr>
        <w:t xml:space="preserve">smaller compared to existing solutions.  </w:t>
      </w:r>
    </w:p>
    <w:p w14:paraId="3ABF197E" w14:textId="0E067087" w:rsidR="008C0366" w:rsidRDefault="001A018E" w:rsidP="0012005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14828" w:rsidRPr="00CC39D4">
        <w:rPr>
          <w:rFonts w:ascii="Arial" w:hAnsi="Arial" w:cs="Arial"/>
        </w:rPr>
        <w:t>he CT4</w:t>
      </w:r>
      <w:r w:rsidR="00472E1C">
        <w:rPr>
          <w:rFonts w:ascii="Arial" w:hAnsi="Arial" w:cs="Arial"/>
        </w:rPr>
        <w:t>2</w:t>
      </w:r>
      <w:r w:rsidR="00D14828" w:rsidRPr="00CC39D4">
        <w:rPr>
          <w:rFonts w:ascii="Arial" w:hAnsi="Arial" w:cs="Arial"/>
        </w:rPr>
        <w:t xml:space="preserve">x has </w:t>
      </w:r>
      <w:r w:rsidR="009B2E8F" w:rsidRPr="00CC39D4">
        <w:rPr>
          <w:rFonts w:ascii="Arial" w:hAnsi="Arial" w:cs="Arial"/>
        </w:rPr>
        <w:t xml:space="preserve">robust </w:t>
      </w:r>
      <w:r w:rsidR="00D14828" w:rsidRPr="00CC39D4">
        <w:rPr>
          <w:rFonts w:ascii="Arial" w:hAnsi="Arial" w:cs="Arial"/>
        </w:rPr>
        <w:t>built</w:t>
      </w:r>
      <w:r w:rsidR="009B2E8F" w:rsidRPr="00CC39D4">
        <w:rPr>
          <w:rFonts w:ascii="Arial" w:hAnsi="Arial" w:cs="Arial"/>
        </w:rPr>
        <w:t>-</w:t>
      </w:r>
      <w:r w:rsidR="00D14828" w:rsidRPr="00CC39D4">
        <w:rPr>
          <w:rFonts w:ascii="Arial" w:hAnsi="Arial" w:cs="Arial"/>
        </w:rPr>
        <w:t xml:space="preserve">in immunity </w:t>
      </w:r>
      <w:r w:rsidR="00432051" w:rsidRPr="00CC39D4">
        <w:rPr>
          <w:rFonts w:ascii="Arial" w:hAnsi="Arial" w:cs="Arial"/>
        </w:rPr>
        <w:t xml:space="preserve">to </w:t>
      </w:r>
      <w:r w:rsidR="00D14828" w:rsidRPr="00CC39D4">
        <w:rPr>
          <w:rFonts w:ascii="Arial" w:hAnsi="Arial" w:cs="Arial"/>
        </w:rPr>
        <w:t>common</w:t>
      </w:r>
      <w:r w:rsidR="009B2E8F" w:rsidRPr="00CC39D4">
        <w:rPr>
          <w:rFonts w:ascii="Arial" w:hAnsi="Arial" w:cs="Arial"/>
        </w:rPr>
        <w:t>-</w:t>
      </w:r>
      <w:r w:rsidR="00D14828" w:rsidRPr="00CC39D4">
        <w:rPr>
          <w:rFonts w:ascii="Arial" w:hAnsi="Arial" w:cs="Arial"/>
        </w:rPr>
        <w:t xml:space="preserve">mode fields </w:t>
      </w:r>
      <w:r w:rsidR="00F836A4" w:rsidRPr="00CC39D4">
        <w:rPr>
          <w:rFonts w:ascii="Arial" w:hAnsi="Arial" w:cs="Arial"/>
        </w:rPr>
        <w:t xml:space="preserve">which </w:t>
      </w:r>
      <w:r w:rsidR="009B2E8F" w:rsidRPr="00CC39D4">
        <w:rPr>
          <w:rFonts w:ascii="Arial" w:hAnsi="Arial" w:cs="Arial"/>
        </w:rPr>
        <w:t xml:space="preserve">allows the device to </w:t>
      </w:r>
      <w:r w:rsidR="00F836A4" w:rsidRPr="00CC39D4">
        <w:rPr>
          <w:rFonts w:ascii="Arial" w:hAnsi="Arial" w:cs="Arial"/>
        </w:rPr>
        <w:t xml:space="preserve">reject </w:t>
      </w:r>
      <w:r w:rsidR="00B57981">
        <w:rPr>
          <w:rFonts w:ascii="Arial" w:hAnsi="Arial" w:cs="Arial"/>
        </w:rPr>
        <w:t>greater than</w:t>
      </w:r>
      <w:r w:rsidR="009B2E8F" w:rsidRPr="00CC39D4">
        <w:rPr>
          <w:rFonts w:ascii="Arial" w:hAnsi="Arial" w:cs="Arial"/>
        </w:rPr>
        <w:t xml:space="preserve"> 99% of </w:t>
      </w:r>
      <w:r w:rsidR="00B57981">
        <w:rPr>
          <w:rFonts w:ascii="Arial" w:hAnsi="Arial" w:cs="Arial"/>
        </w:rPr>
        <w:t xml:space="preserve">external </w:t>
      </w:r>
      <w:r w:rsidR="009B2E8F" w:rsidRPr="00CC39D4">
        <w:rPr>
          <w:rFonts w:ascii="Arial" w:hAnsi="Arial" w:cs="Arial"/>
        </w:rPr>
        <w:t xml:space="preserve">stray </w:t>
      </w:r>
      <w:r w:rsidR="008E7186">
        <w:rPr>
          <w:rFonts w:ascii="Arial" w:hAnsi="Arial" w:cs="Arial"/>
        </w:rPr>
        <w:t xml:space="preserve">magnetic </w:t>
      </w:r>
      <w:r w:rsidR="009B2E8F" w:rsidRPr="00CC39D4">
        <w:rPr>
          <w:rFonts w:ascii="Arial" w:hAnsi="Arial" w:cs="Arial"/>
        </w:rPr>
        <w:t>fields without the need for external shielding</w:t>
      </w:r>
      <w:r w:rsidR="00B57981">
        <w:rPr>
          <w:rFonts w:ascii="Arial" w:hAnsi="Arial" w:cs="Arial"/>
        </w:rPr>
        <w:t xml:space="preserve"> while maintaining </w:t>
      </w:r>
      <w:r>
        <w:rPr>
          <w:rFonts w:ascii="Arial" w:hAnsi="Arial" w:cs="Arial"/>
        </w:rPr>
        <w:t>&lt;1% total accuracy</w:t>
      </w:r>
      <w:r w:rsidR="009B2E8F" w:rsidRPr="00CC39D4">
        <w:rPr>
          <w:rFonts w:ascii="Arial" w:hAnsi="Arial" w:cs="Arial"/>
        </w:rPr>
        <w:t>.</w:t>
      </w:r>
      <w:r w:rsidR="00D14828" w:rsidRPr="00CC39D4">
        <w:rPr>
          <w:rFonts w:ascii="Arial" w:hAnsi="Arial" w:cs="Arial"/>
        </w:rPr>
        <w:t xml:space="preserve">  </w:t>
      </w:r>
      <w:r w:rsidR="00367CEE" w:rsidRPr="00CC39D4">
        <w:rPr>
          <w:rFonts w:ascii="Arial" w:hAnsi="Arial" w:cs="Arial"/>
        </w:rPr>
        <w:t>Crocus</w:t>
      </w:r>
      <w:r>
        <w:rPr>
          <w:rFonts w:ascii="Arial" w:hAnsi="Arial" w:cs="Arial"/>
        </w:rPr>
        <w:t>’</w:t>
      </w:r>
      <w:r w:rsidR="00367CEE" w:rsidRPr="00CC39D4">
        <w:rPr>
          <w:rFonts w:ascii="Arial" w:hAnsi="Arial" w:cs="Arial"/>
        </w:rPr>
        <w:t xml:space="preserve"> proprietary </w:t>
      </w:r>
      <w:r w:rsidR="00D14828" w:rsidRPr="00CC39D4">
        <w:rPr>
          <w:rFonts w:ascii="Arial" w:hAnsi="Arial" w:cs="Arial"/>
        </w:rPr>
        <w:t>TMR technology</w:t>
      </w:r>
      <w:r w:rsidR="00367CEE" w:rsidRPr="00CC39D4">
        <w:rPr>
          <w:rFonts w:ascii="Arial" w:hAnsi="Arial" w:cs="Arial"/>
        </w:rPr>
        <w:t xml:space="preserve"> inherently offers </w:t>
      </w:r>
      <w:r w:rsidR="00077F77">
        <w:rPr>
          <w:rFonts w:ascii="Arial" w:hAnsi="Arial" w:cs="Arial"/>
        </w:rPr>
        <w:t xml:space="preserve">a </w:t>
      </w:r>
      <w:r w:rsidR="00367CEE" w:rsidRPr="00CC39D4">
        <w:rPr>
          <w:rFonts w:ascii="Arial" w:hAnsi="Arial" w:cs="Arial"/>
        </w:rPr>
        <w:t xml:space="preserve">very </w:t>
      </w:r>
      <w:r w:rsidR="00D14828" w:rsidRPr="00CC39D4">
        <w:rPr>
          <w:rFonts w:ascii="Arial" w:hAnsi="Arial" w:cs="Arial"/>
        </w:rPr>
        <w:t xml:space="preserve">high signal-to-noise ratio (SNR) which </w:t>
      </w:r>
      <w:r w:rsidR="009B2E8F" w:rsidRPr="00CC39D4">
        <w:rPr>
          <w:rFonts w:ascii="Arial" w:hAnsi="Arial" w:cs="Arial"/>
        </w:rPr>
        <w:t>allow</w:t>
      </w:r>
      <w:r w:rsidR="00C87A97">
        <w:rPr>
          <w:rFonts w:ascii="Arial" w:hAnsi="Arial" w:cs="Arial"/>
        </w:rPr>
        <w:t>s</w:t>
      </w:r>
      <w:r w:rsidR="009B2E8F" w:rsidRPr="00CC39D4">
        <w:rPr>
          <w:rFonts w:ascii="Arial" w:hAnsi="Arial" w:cs="Arial"/>
        </w:rPr>
        <w:t xml:space="preserve"> for high</w:t>
      </w:r>
      <w:r w:rsidR="00DD6077" w:rsidRPr="00CC39D4">
        <w:rPr>
          <w:rFonts w:ascii="Arial" w:hAnsi="Arial" w:cs="Arial"/>
        </w:rPr>
        <w:t xml:space="preserve"> resolution </w:t>
      </w:r>
      <w:r w:rsidR="009B2E8F" w:rsidRPr="00CC39D4">
        <w:rPr>
          <w:rFonts w:ascii="Arial" w:hAnsi="Arial" w:cs="Arial"/>
        </w:rPr>
        <w:t>measurements required for</w:t>
      </w:r>
      <w:r w:rsidR="00367CEE" w:rsidRPr="00CC39D4">
        <w:rPr>
          <w:rFonts w:ascii="Arial" w:hAnsi="Arial" w:cs="Arial"/>
        </w:rPr>
        <w:t xml:space="preserve"> precision </w:t>
      </w:r>
      <w:r w:rsidR="009B2E8F" w:rsidRPr="00CC39D4">
        <w:rPr>
          <w:rFonts w:ascii="Arial" w:hAnsi="Arial" w:cs="Arial"/>
        </w:rPr>
        <w:t xml:space="preserve">control or monitoring </w:t>
      </w:r>
      <w:r w:rsidR="00367CEE" w:rsidRPr="00CC39D4">
        <w:rPr>
          <w:rFonts w:ascii="Arial" w:hAnsi="Arial" w:cs="Arial"/>
        </w:rPr>
        <w:t>applications</w:t>
      </w:r>
      <w:r w:rsidR="00DD6077" w:rsidRPr="00CC39D4">
        <w:rPr>
          <w:rFonts w:ascii="Arial" w:hAnsi="Arial" w:cs="Arial"/>
        </w:rPr>
        <w:t xml:space="preserve">.  </w:t>
      </w:r>
      <w:r w:rsidR="00432051" w:rsidRPr="00CC39D4">
        <w:rPr>
          <w:rFonts w:ascii="Arial" w:hAnsi="Arial" w:cs="Arial"/>
        </w:rPr>
        <w:t xml:space="preserve">  </w:t>
      </w:r>
    </w:p>
    <w:p w14:paraId="7267BDE1" w14:textId="3913FCF6" w:rsidR="00483CDE" w:rsidRDefault="00432051" w:rsidP="00120052">
      <w:pPr>
        <w:spacing w:after="120"/>
        <w:jc w:val="both"/>
        <w:rPr>
          <w:rFonts w:ascii="Arial" w:hAnsi="Arial" w:cs="Arial"/>
        </w:rPr>
      </w:pPr>
      <w:r w:rsidRPr="00CC39D4">
        <w:rPr>
          <w:rFonts w:ascii="Arial" w:hAnsi="Arial" w:cs="Arial"/>
        </w:rPr>
        <w:t>“</w:t>
      </w:r>
      <w:r w:rsidR="00D20377">
        <w:rPr>
          <w:rFonts w:ascii="Arial" w:hAnsi="Arial" w:cs="Arial"/>
        </w:rPr>
        <w:t xml:space="preserve">The expansion of this product family brings more options to our customers </w:t>
      </w:r>
      <w:r w:rsidR="00B557DF">
        <w:rPr>
          <w:rFonts w:ascii="Arial" w:hAnsi="Arial" w:cs="Arial"/>
        </w:rPr>
        <w:t xml:space="preserve">to experience the high precision performance of our </w:t>
      </w:r>
      <w:proofErr w:type="spellStart"/>
      <w:r w:rsidR="00467F99" w:rsidRPr="00F365E7">
        <w:rPr>
          <w:rFonts w:ascii="Arial" w:hAnsi="Arial" w:cs="Arial"/>
          <w:bCs/>
        </w:rPr>
        <w:t>XtremeSense</w:t>
      </w:r>
      <w:proofErr w:type="spellEnd"/>
      <w:r w:rsidR="00B557DF">
        <w:rPr>
          <w:rFonts w:ascii="Arial" w:hAnsi="Arial" w:cs="Arial"/>
        </w:rPr>
        <w:t xml:space="preserve"> TMR products in more demanding applications.</w:t>
      </w:r>
      <w:r w:rsidR="00483CDE" w:rsidRPr="00CC39D4">
        <w:rPr>
          <w:rFonts w:ascii="Arial" w:hAnsi="Arial" w:cs="Arial"/>
        </w:rPr>
        <w:t xml:space="preserve">”  </w:t>
      </w:r>
      <w:r w:rsidRPr="00CC39D4">
        <w:rPr>
          <w:rFonts w:ascii="Arial" w:hAnsi="Arial" w:cs="Arial"/>
        </w:rPr>
        <w:t>states Zack Deiri, President and CEO of Crocus Technology</w:t>
      </w:r>
      <w:r w:rsidR="00483CDE" w:rsidRPr="00CC39D4">
        <w:rPr>
          <w:rFonts w:ascii="Arial" w:hAnsi="Arial" w:cs="Arial"/>
        </w:rPr>
        <w:t>.  “</w:t>
      </w:r>
      <w:r w:rsidR="00943DE6">
        <w:rPr>
          <w:rFonts w:ascii="Arial" w:hAnsi="Arial" w:cs="Arial"/>
        </w:rPr>
        <w:t xml:space="preserve">Previously our customers would select products that offered them good performance on one parameter over temperature and then they would adjust their design to compensate for the other parameters.  With </w:t>
      </w:r>
      <w:r w:rsidR="000E0F00">
        <w:rPr>
          <w:rFonts w:ascii="Arial" w:hAnsi="Arial" w:cs="Arial"/>
        </w:rPr>
        <w:t>Crocus</w:t>
      </w:r>
      <w:r w:rsidR="00943DE6">
        <w:rPr>
          <w:rFonts w:ascii="Arial" w:hAnsi="Arial" w:cs="Arial"/>
        </w:rPr>
        <w:t xml:space="preserve"> products they </w:t>
      </w:r>
      <w:r w:rsidR="00D702E3">
        <w:rPr>
          <w:rFonts w:ascii="Arial" w:hAnsi="Arial" w:cs="Arial"/>
        </w:rPr>
        <w:t xml:space="preserve">are finding they can </w:t>
      </w:r>
      <w:r w:rsidR="000E0F00">
        <w:rPr>
          <w:rFonts w:ascii="Arial" w:hAnsi="Arial" w:cs="Arial"/>
        </w:rPr>
        <w:t>achieve</w:t>
      </w:r>
      <w:r w:rsidR="00D702E3">
        <w:rPr>
          <w:rFonts w:ascii="Arial" w:hAnsi="Arial" w:cs="Arial"/>
        </w:rPr>
        <w:t xml:space="preserve"> high precision and high bandwidth </w:t>
      </w:r>
      <w:r w:rsidR="00472E1C">
        <w:rPr>
          <w:rFonts w:ascii="Arial" w:hAnsi="Arial" w:cs="Arial"/>
        </w:rPr>
        <w:t>offering them a c</w:t>
      </w:r>
      <w:r w:rsidR="001A018E">
        <w:rPr>
          <w:rFonts w:ascii="Arial" w:hAnsi="Arial" w:cs="Arial"/>
        </w:rPr>
        <w:t>omprehensive high performance</w:t>
      </w:r>
      <w:r w:rsidR="00472E1C">
        <w:rPr>
          <w:rFonts w:ascii="Arial" w:hAnsi="Arial" w:cs="Arial"/>
        </w:rPr>
        <w:t xml:space="preserve"> solution</w:t>
      </w:r>
      <w:r w:rsidR="00483CDE" w:rsidRPr="00CC39D4">
        <w:rPr>
          <w:rFonts w:ascii="Arial" w:hAnsi="Arial" w:cs="Arial"/>
        </w:rPr>
        <w:t>.”</w:t>
      </w:r>
    </w:p>
    <w:p w14:paraId="448FEBBE" w14:textId="55403F34" w:rsidR="00483CDE" w:rsidRPr="000C5731" w:rsidRDefault="00483CDE" w:rsidP="00120052">
      <w:pPr>
        <w:spacing w:after="120"/>
        <w:jc w:val="both"/>
        <w:rPr>
          <w:rFonts w:ascii="Arial" w:hAnsi="Arial" w:cs="Arial"/>
          <w:b/>
          <w:bCs/>
        </w:rPr>
      </w:pPr>
      <w:r w:rsidRPr="000C5731">
        <w:rPr>
          <w:rFonts w:ascii="Arial" w:hAnsi="Arial" w:cs="Arial"/>
          <w:b/>
          <w:bCs/>
        </w:rPr>
        <w:t>Product features and performance:</w:t>
      </w:r>
    </w:p>
    <w:p w14:paraId="68FA7F89" w14:textId="2F3FCDEF" w:rsidR="00483CDE" w:rsidRPr="00AE02F6" w:rsidRDefault="00483CDE" w:rsidP="00120052">
      <w:pPr>
        <w:spacing w:after="120"/>
        <w:jc w:val="both"/>
        <w:rPr>
          <w:rFonts w:ascii="Arial" w:hAnsi="Arial" w:cs="Arial"/>
          <w:lang w:val="fr-FR"/>
        </w:rPr>
      </w:pPr>
      <w:r w:rsidRPr="00AE02F6">
        <w:rPr>
          <w:rFonts w:ascii="Arial" w:hAnsi="Arial" w:cs="Arial"/>
          <w:lang w:val="fr-FR"/>
        </w:rPr>
        <w:t>CT4</w:t>
      </w:r>
      <w:r w:rsidR="006D4F22" w:rsidRPr="00AE02F6">
        <w:rPr>
          <w:rFonts w:ascii="Arial" w:hAnsi="Arial" w:cs="Arial"/>
          <w:lang w:val="fr-FR"/>
        </w:rPr>
        <w:t>25 &amp; CT42</w:t>
      </w:r>
      <w:r w:rsidR="00B57981" w:rsidRPr="00AE02F6">
        <w:rPr>
          <w:rFonts w:ascii="Arial" w:hAnsi="Arial" w:cs="Arial"/>
          <w:lang w:val="fr-FR"/>
        </w:rPr>
        <w:t>8</w:t>
      </w:r>
      <w:r w:rsidRPr="00AE02F6">
        <w:rPr>
          <w:rFonts w:ascii="Arial" w:hAnsi="Arial" w:cs="Arial"/>
          <w:lang w:val="fr-FR"/>
        </w:rPr>
        <w:t xml:space="preserve"> (5</w:t>
      </w:r>
      <w:r w:rsidR="008E7186" w:rsidRPr="00AE02F6">
        <w:rPr>
          <w:rFonts w:ascii="Arial" w:hAnsi="Arial" w:cs="Arial"/>
          <w:lang w:val="fr-FR"/>
        </w:rPr>
        <w:t>.0</w:t>
      </w:r>
      <w:r w:rsidR="006D4F22" w:rsidRPr="00AE02F6">
        <w:rPr>
          <w:rFonts w:ascii="Arial" w:hAnsi="Arial" w:cs="Arial"/>
          <w:lang w:val="fr-FR"/>
        </w:rPr>
        <w:t xml:space="preserve"> </w:t>
      </w:r>
      <w:r w:rsidRPr="00AE02F6">
        <w:rPr>
          <w:rFonts w:ascii="Arial" w:hAnsi="Arial" w:cs="Arial"/>
          <w:lang w:val="fr-FR"/>
        </w:rPr>
        <w:t>V version), CT4</w:t>
      </w:r>
      <w:r w:rsidR="006D4F22" w:rsidRPr="00AE02F6">
        <w:rPr>
          <w:rFonts w:ascii="Arial" w:hAnsi="Arial" w:cs="Arial"/>
          <w:lang w:val="fr-FR"/>
        </w:rPr>
        <w:t>26 &amp; CT42</w:t>
      </w:r>
      <w:r w:rsidR="00B57981" w:rsidRPr="00AE02F6">
        <w:rPr>
          <w:rFonts w:ascii="Arial" w:hAnsi="Arial" w:cs="Arial"/>
          <w:lang w:val="fr-FR"/>
        </w:rPr>
        <w:t>7</w:t>
      </w:r>
      <w:r w:rsidRPr="00AE02F6">
        <w:rPr>
          <w:rFonts w:ascii="Arial" w:hAnsi="Arial" w:cs="Arial"/>
          <w:lang w:val="fr-FR"/>
        </w:rPr>
        <w:t xml:space="preserve"> (3.3</w:t>
      </w:r>
      <w:r w:rsidR="006D4F22" w:rsidRPr="00AE02F6">
        <w:rPr>
          <w:rFonts w:ascii="Arial" w:hAnsi="Arial" w:cs="Arial"/>
          <w:lang w:val="fr-FR"/>
        </w:rPr>
        <w:t xml:space="preserve"> </w:t>
      </w:r>
      <w:r w:rsidRPr="00AE02F6">
        <w:rPr>
          <w:rFonts w:ascii="Arial" w:hAnsi="Arial" w:cs="Arial"/>
          <w:lang w:val="fr-FR"/>
        </w:rPr>
        <w:t>V version)</w:t>
      </w:r>
    </w:p>
    <w:p w14:paraId="47A1A2CD" w14:textId="2AAA2907" w:rsidR="00483CDE" w:rsidRDefault="00483CDE" w:rsidP="00120052">
      <w:pPr>
        <w:spacing w:after="120"/>
        <w:jc w:val="both"/>
        <w:rPr>
          <w:rFonts w:ascii="Arial" w:hAnsi="Arial" w:cs="Arial"/>
        </w:rPr>
      </w:pPr>
      <w:r w:rsidRPr="00483CDE">
        <w:rPr>
          <w:rFonts w:ascii="Arial" w:hAnsi="Arial" w:cs="Arial"/>
        </w:rPr>
        <w:t>Integrated 0.5</w:t>
      </w:r>
      <w:r w:rsidR="00FC5CE9">
        <w:rPr>
          <w:rFonts w:ascii="Arial" w:hAnsi="Arial" w:cs="Arial"/>
        </w:rPr>
        <w:t xml:space="preserve"> </w:t>
      </w:r>
      <w:r w:rsidRPr="00483CDE">
        <w:rPr>
          <w:rFonts w:ascii="Arial" w:hAnsi="Arial" w:cs="Arial"/>
        </w:rPr>
        <w:t>m</w:t>
      </w:r>
      <w:r w:rsidR="00B57981">
        <w:rPr>
          <w:rFonts w:ascii="Arial" w:hAnsi="Arial" w:cs="Arial"/>
        </w:rPr>
        <w:sym w:font="Symbol" w:char="F057"/>
      </w:r>
      <w:r w:rsidR="00B57981">
        <w:rPr>
          <w:rFonts w:ascii="Arial" w:hAnsi="Arial" w:cs="Arial"/>
        </w:rPr>
        <w:t xml:space="preserve"> </w:t>
      </w:r>
      <w:r w:rsidRPr="00483CDE">
        <w:rPr>
          <w:rFonts w:ascii="Arial" w:hAnsi="Arial" w:cs="Arial"/>
        </w:rPr>
        <w:t>conductor enabling 20</w:t>
      </w:r>
      <w:r w:rsidR="00FC5CE9">
        <w:rPr>
          <w:rFonts w:ascii="Arial" w:hAnsi="Arial" w:cs="Arial"/>
        </w:rPr>
        <w:t xml:space="preserve"> </w:t>
      </w:r>
      <w:r w:rsidRPr="00483CDE">
        <w:rPr>
          <w:rFonts w:ascii="Arial" w:hAnsi="Arial" w:cs="Arial"/>
        </w:rPr>
        <w:t>A</w:t>
      </w:r>
      <w:r w:rsidR="006D4F22">
        <w:rPr>
          <w:rFonts w:ascii="Arial" w:hAnsi="Arial" w:cs="Arial"/>
        </w:rPr>
        <w:t xml:space="preserve"> </w:t>
      </w:r>
      <w:r w:rsidR="002D60C9">
        <w:rPr>
          <w:rFonts w:ascii="Arial" w:hAnsi="Arial" w:cs="Arial"/>
        </w:rPr>
        <w:t>to 65</w:t>
      </w:r>
      <w:r w:rsidR="00FC5CE9">
        <w:rPr>
          <w:rFonts w:ascii="Arial" w:hAnsi="Arial" w:cs="Arial"/>
        </w:rPr>
        <w:t xml:space="preserve"> </w:t>
      </w:r>
      <w:r w:rsidRPr="00483CDE">
        <w:rPr>
          <w:rFonts w:ascii="Arial" w:hAnsi="Arial" w:cs="Arial"/>
        </w:rPr>
        <w:t xml:space="preserve">A </w:t>
      </w:r>
      <w:r w:rsidR="00FA5207">
        <w:rPr>
          <w:rFonts w:ascii="Arial" w:hAnsi="Arial" w:cs="Arial"/>
        </w:rPr>
        <w:t xml:space="preserve">AC and DC </w:t>
      </w:r>
      <w:r w:rsidRPr="00483CDE">
        <w:rPr>
          <w:rFonts w:ascii="Arial" w:hAnsi="Arial" w:cs="Arial"/>
        </w:rPr>
        <w:t>applicatio</w:t>
      </w:r>
      <w:r>
        <w:rPr>
          <w:rFonts w:ascii="Arial" w:hAnsi="Arial" w:cs="Arial"/>
        </w:rPr>
        <w:t>ns</w:t>
      </w:r>
    </w:p>
    <w:p w14:paraId="05C021F4" w14:textId="2481DD67" w:rsidR="000C5731" w:rsidRDefault="000C5731" w:rsidP="0012005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</w:t>
      </w:r>
      <w:r w:rsidR="00B57981">
        <w:rPr>
          <w:rFonts w:ascii="Arial" w:hAnsi="Arial" w:cs="Arial"/>
        </w:rPr>
        <w:t xml:space="preserve">output </w:t>
      </w:r>
      <w:r>
        <w:rPr>
          <w:rFonts w:ascii="Arial" w:hAnsi="Arial" w:cs="Arial"/>
        </w:rPr>
        <w:t xml:space="preserve">error </w:t>
      </w:r>
      <w:r w:rsidR="008E7186"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>0.</w:t>
      </w:r>
      <w:r w:rsidR="00EA48E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% </w:t>
      </w:r>
      <w:r w:rsidR="00B57981">
        <w:rPr>
          <w:rFonts w:ascii="Arial" w:hAnsi="Arial" w:cs="Arial"/>
        </w:rPr>
        <w:t xml:space="preserve">FS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typ</w:t>
      </w:r>
      <w:proofErr w:type="spellEnd"/>
      <w:r>
        <w:rPr>
          <w:rFonts w:ascii="Arial" w:hAnsi="Arial" w:cs="Arial"/>
        </w:rPr>
        <w:t>)</w:t>
      </w:r>
    </w:p>
    <w:p w14:paraId="1DBE4930" w14:textId="58A40CA3" w:rsidR="000C5731" w:rsidRDefault="000C5731" w:rsidP="0012005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300</w:t>
      </w:r>
      <w:r w:rsidR="00E621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ns response time, 1</w:t>
      </w:r>
      <w:r w:rsidR="00E621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MHz bandwidth</w:t>
      </w:r>
    </w:p>
    <w:p w14:paraId="3AE228C1" w14:textId="77777777" w:rsidR="008E7186" w:rsidRDefault="008E7186" w:rsidP="008E718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Rated Isolation Voltage: &gt;4 </w:t>
      </w:r>
      <w:proofErr w:type="spellStart"/>
      <w:r>
        <w:rPr>
          <w:rFonts w:ascii="Arial" w:hAnsi="Arial" w:cs="Arial"/>
        </w:rPr>
        <w:t>kV</w:t>
      </w:r>
      <w:r w:rsidRPr="00CB5B8B">
        <w:rPr>
          <w:rFonts w:ascii="Arial" w:hAnsi="Arial" w:cs="Arial"/>
          <w:vertAlign w:val="subscript"/>
        </w:rPr>
        <w:t>RMS</w:t>
      </w:r>
      <w:proofErr w:type="spellEnd"/>
    </w:p>
    <w:p w14:paraId="70C7C51F" w14:textId="77777777" w:rsidR="008E7186" w:rsidRDefault="008E7186" w:rsidP="00120052">
      <w:pPr>
        <w:spacing w:after="120"/>
        <w:jc w:val="both"/>
        <w:rPr>
          <w:rFonts w:ascii="Arial" w:hAnsi="Arial" w:cs="Arial"/>
        </w:rPr>
      </w:pPr>
    </w:p>
    <w:p w14:paraId="4C724E8C" w14:textId="7F5FCC66" w:rsidR="008E7186" w:rsidRDefault="000E0F00" w:rsidP="008E718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AEC-Q100</w:t>
      </w:r>
      <w:r w:rsidR="008E7186">
        <w:rPr>
          <w:rFonts w:ascii="Arial" w:hAnsi="Arial" w:cs="Arial"/>
        </w:rPr>
        <w:t xml:space="preserve"> &amp; UL/IEC 62368 Certified, IEC 61000-4-5 Certified</w:t>
      </w:r>
    </w:p>
    <w:p w14:paraId="028371B3" w14:textId="1252B29C" w:rsidR="000E0F00" w:rsidRDefault="000E0F00" w:rsidP="0012005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Over current detection (CT427 &amp; CT428), Enhanced filter (CT425 &amp; CT426)</w:t>
      </w:r>
    </w:p>
    <w:p w14:paraId="7A5F2A84" w14:textId="2D6A9D10" w:rsidR="00432051" w:rsidRPr="00483CDE" w:rsidRDefault="000C5731" w:rsidP="0012005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Integrated Common Mode Field Rejection (CMFR)</w:t>
      </w:r>
      <w:r w:rsidR="00483CDE" w:rsidRPr="00483CDE">
        <w:rPr>
          <w:rFonts w:ascii="Arial" w:hAnsi="Arial" w:cs="Arial"/>
        </w:rPr>
        <w:t xml:space="preserve"> </w:t>
      </w:r>
      <w:r w:rsidR="00E177DE">
        <w:rPr>
          <w:rFonts w:ascii="Arial" w:hAnsi="Arial" w:cs="Arial"/>
        </w:rPr>
        <w:t xml:space="preserve">with </w:t>
      </w:r>
      <w:r w:rsidR="00C366B9">
        <w:rPr>
          <w:rFonts w:ascii="Arial" w:hAnsi="Arial" w:cs="Arial"/>
        </w:rPr>
        <w:t xml:space="preserve">&gt; </w:t>
      </w:r>
      <w:r w:rsidR="00E177DE">
        <w:rPr>
          <w:rFonts w:ascii="Arial" w:hAnsi="Arial" w:cs="Arial"/>
        </w:rPr>
        <w:t>99% immunity</w:t>
      </w:r>
    </w:p>
    <w:p w14:paraId="253BD658" w14:textId="77777777" w:rsidR="00B557DF" w:rsidRDefault="00B557DF" w:rsidP="00120052">
      <w:pPr>
        <w:spacing w:after="120"/>
        <w:jc w:val="both"/>
        <w:rPr>
          <w:rFonts w:ascii="Arial" w:hAnsi="Arial" w:cs="Arial"/>
        </w:rPr>
      </w:pPr>
    </w:p>
    <w:p w14:paraId="11B5C133" w14:textId="145A10D2" w:rsidR="00E748AD" w:rsidRPr="00CC39D4" w:rsidRDefault="00E748AD" w:rsidP="00120052">
      <w:pPr>
        <w:spacing w:after="120"/>
        <w:jc w:val="both"/>
        <w:rPr>
          <w:rFonts w:ascii="Arial" w:hAnsi="Arial" w:cs="Arial"/>
        </w:rPr>
      </w:pPr>
      <w:r w:rsidRPr="00CC39D4">
        <w:rPr>
          <w:rFonts w:ascii="Arial" w:hAnsi="Arial" w:cs="Arial"/>
        </w:rPr>
        <w:t xml:space="preserve">Targeting applications in </w:t>
      </w:r>
      <w:r w:rsidR="00472E1C" w:rsidRPr="00CC39D4">
        <w:rPr>
          <w:rFonts w:ascii="Arial" w:hAnsi="Arial" w:cs="Arial"/>
        </w:rPr>
        <w:t xml:space="preserve">Power-Factor Correction (PFC), </w:t>
      </w:r>
      <w:r w:rsidR="00C6602F" w:rsidRPr="00CC39D4">
        <w:rPr>
          <w:rFonts w:ascii="Arial" w:hAnsi="Arial" w:cs="Arial"/>
        </w:rPr>
        <w:t>S</w:t>
      </w:r>
      <w:r w:rsidRPr="00CC39D4">
        <w:rPr>
          <w:rFonts w:ascii="Arial" w:hAnsi="Arial" w:cs="Arial"/>
        </w:rPr>
        <w:t xml:space="preserve">olar </w:t>
      </w:r>
      <w:r w:rsidR="00C6602F" w:rsidRPr="00CC39D4">
        <w:rPr>
          <w:rFonts w:ascii="Arial" w:hAnsi="Arial" w:cs="Arial"/>
        </w:rPr>
        <w:t>P</w:t>
      </w:r>
      <w:r w:rsidRPr="00CC39D4">
        <w:rPr>
          <w:rFonts w:ascii="Arial" w:hAnsi="Arial" w:cs="Arial"/>
        </w:rPr>
        <w:t xml:space="preserve">ower </w:t>
      </w:r>
      <w:r w:rsidR="00C6602F" w:rsidRPr="00CC39D4">
        <w:rPr>
          <w:rFonts w:ascii="Arial" w:hAnsi="Arial" w:cs="Arial"/>
        </w:rPr>
        <w:t>I</w:t>
      </w:r>
      <w:r w:rsidRPr="00CC39D4">
        <w:rPr>
          <w:rFonts w:ascii="Arial" w:hAnsi="Arial" w:cs="Arial"/>
        </w:rPr>
        <w:t xml:space="preserve">nverters, </w:t>
      </w:r>
      <w:r w:rsidR="00C6602F" w:rsidRPr="00CC39D4">
        <w:rPr>
          <w:rFonts w:ascii="Arial" w:hAnsi="Arial" w:cs="Arial"/>
        </w:rPr>
        <w:t xml:space="preserve">Battery Management Systems (BMS), </w:t>
      </w:r>
      <w:proofErr w:type="spellStart"/>
      <w:r w:rsidR="00C87A97">
        <w:rPr>
          <w:rFonts w:ascii="Arial" w:hAnsi="Arial" w:cs="Arial"/>
        </w:rPr>
        <w:t>x</w:t>
      </w:r>
      <w:r w:rsidR="00472E1C">
        <w:rPr>
          <w:rFonts w:ascii="Arial" w:hAnsi="Arial" w:cs="Arial"/>
        </w:rPr>
        <w:t>EV</w:t>
      </w:r>
      <w:proofErr w:type="spellEnd"/>
      <w:r w:rsidR="00472E1C">
        <w:rPr>
          <w:rFonts w:ascii="Arial" w:hAnsi="Arial" w:cs="Arial"/>
        </w:rPr>
        <w:t xml:space="preserve"> Chargers</w:t>
      </w:r>
      <w:r w:rsidR="00C366B9" w:rsidRPr="00CC39D4">
        <w:rPr>
          <w:rFonts w:ascii="Arial" w:hAnsi="Arial" w:cs="Arial"/>
        </w:rPr>
        <w:t xml:space="preserve">, </w:t>
      </w:r>
      <w:r w:rsidR="00C87A97" w:rsidRPr="00C87A97">
        <w:rPr>
          <w:rFonts w:ascii="Arial" w:hAnsi="Arial" w:cs="Arial"/>
        </w:rPr>
        <w:t>DC/DC converters and AC/DC inverters</w:t>
      </w:r>
      <w:r w:rsidR="00C6602F" w:rsidRPr="00CC39D4">
        <w:rPr>
          <w:rFonts w:ascii="Arial" w:hAnsi="Arial" w:cs="Arial"/>
        </w:rPr>
        <w:t xml:space="preserve">.  </w:t>
      </w:r>
    </w:p>
    <w:p w14:paraId="4D0623EE" w14:textId="46382B7F" w:rsidR="00EF7B74" w:rsidRDefault="00BC7AA9" w:rsidP="005A37F5">
      <w:pPr>
        <w:spacing w:after="120"/>
        <w:jc w:val="both"/>
        <w:rPr>
          <w:rFonts w:ascii="Arial" w:hAnsi="Arial" w:cs="Arial"/>
        </w:rPr>
      </w:pPr>
      <w:r w:rsidRPr="00CC39D4">
        <w:rPr>
          <w:rFonts w:ascii="Arial" w:hAnsi="Arial" w:cs="Arial"/>
        </w:rPr>
        <w:t xml:space="preserve">The </w:t>
      </w:r>
      <w:r w:rsidR="003C73F3" w:rsidRPr="00CC39D4">
        <w:rPr>
          <w:rFonts w:ascii="Arial" w:hAnsi="Arial" w:cs="Arial"/>
        </w:rPr>
        <w:t>CT4</w:t>
      </w:r>
      <w:r w:rsidR="00C87A97">
        <w:rPr>
          <w:rFonts w:ascii="Arial" w:hAnsi="Arial" w:cs="Arial"/>
        </w:rPr>
        <w:t>25, CT426, CT427</w:t>
      </w:r>
      <w:r w:rsidR="003C73F3" w:rsidRPr="00CC39D4">
        <w:rPr>
          <w:rFonts w:ascii="Arial" w:hAnsi="Arial" w:cs="Arial"/>
        </w:rPr>
        <w:t xml:space="preserve"> and CT4</w:t>
      </w:r>
      <w:r w:rsidR="00C87A97">
        <w:rPr>
          <w:rFonts w:ascii="Arial" w:hAnsi="Arial" w:cs="Arial"/>
        </w:rPr>
        <w:t>28</w:t>
      </w:r>
      <w:r w:rsidR="003C73F3" w:rsidRPr="00CC39D4">
        <w:rPr>
          <w:rFonts w:ascii="Arial" w:hAnsi="Arial" w:cs="Arial"/>
        </w:rPr>
        <w:t xml:space="preserve"> </w:t>
      </w:r>
      <w:r w:rsidR="00FE32CE">
        <w:rPr>
          <w:rFonts w:ascii="Arial" w:hAnsi="Arial" w:cs="Arial"/>
        </w:rPr>
        <w:t xml:space="preserve">sensors </w:t>
      </w:r>
      <w:r w:rsidR="003C73F3" w:rsidRPr="00CC39D4">
        <w:rPr>
          <w:rFonts w:ascii="Arial" w:hAnsi="Arial" w:cs="Arial"/>
        </w:rPr>
        <w:t>are</w:t>
      </w:r>
      <w:r w:rsidR="00B56B33" w:rsidRPr="00CC39D4">
        <w:rPr>
          <w:rFonts w:ascii="Arial" w:hAnsi="Arial" w:cs="Arial"/>
        </w:rPr>
        <w:t xml:space="preserve"> available </w:t>
      </w:r>
      <w:r w:rsidR="00BD6713" w:rsidRPr="00CC39D4">
        <w:rPr>
          <w:rFonts w:ascii="Arial" w:hAnsi="Arial" w:cs="Arial"/>
        </w:rPr>
        <w:t>in a</w:t>
      </w:r>
      <w:r w:rsidR="003C73F3" w:rsidRPr="00CC39D4">
        <w:rPr>
          <w:rFonts w:ascii="Arial" w:hAnsi="Arial" w:cs="Arial"/>
        </w:rPr>
        <w:t xml:space="preserve">n industry standard </w:t>
      </w:r>
      <w:r w:rsidR="00C87A97">
        <w:rPr>
          <w:rFonts w:ascii="Arial" w:hAnsi="Arial" w:cs="Arial"/>
        </w:rPr>
        <w:t>SOIC-8</w:t>
      </w:r>
      <w:r w:rsidR="003C73F3" w:rsidRPr="00CC39D4">
        <w:rPr>
          <w:rFonts w:ascii="Arial" w:hAnsi="Arial" w:cs="Arial"/>
        </w:rPr>
        <w:t xml:space="preserve"> </w:t>
      </w:r>
      <w:r w:rsidR="00BD6713" w:rsidRPr="00CC39D4">
        <w:rPr>
          <w:rFonts w:ascii="Arial" w:hAnsi="Arial" w:cs="Arial"/>
        </w:rPr>
        <w:t>package</w:t>
      </w:r>
      <w:r w:rsidR="002C1734" w:rsidRPr="00CC39D4">
        <w:rPr>
          <w:rFonts w:ascii="Arial" w:hAnsi="Arial" w:cs="Arial"/>
        </w:rPr>
        <w:t xml:space="preserve">. </w:t>
      </w:r>
      <w:r w:rsidR="00B56B33" w:rsidRPr="00CC39D4">
        <w:rPr>
          <w:rFonts w:ascii="Arial" w:hAnsi="Arial" w:cs="Arial"/>
        </w:rPr>
        <w:t>Samples</w:t>
      </w:r>
      <w:r w:rsidR="00B56B33" w:rsidRPr="00E04BB4">
        <w:rPr>
          <w:rFonts w:ascii="Arial" w:hAnsi="Arial" w:cs="Arial"/>
        </w:rPr>
        <w:t xml:space="preserve"> </w:t>
      </w:r>
      <w:r w:rsidR="00E270EF" w:rsidRPr="00E04BB4">
        <w:rPr>
          <w:rFonts w:ascii="Arial" w:hAnsi="Arial" w:cs="Arial"/>
        </w:rPr>
        <w:t xml:space="preserve">and evaluation boards are currently </w:t>
      </w:r>
      <w:r w:rsidR="007D686E" w:rsidRPr="00E04BB4">
        <w:rPr>
          <w:rFonts w:ascii="Arial" w:hAnsi="Arial" w:cs="Arial"/>
        </w:rPr>
        <w:t>available</w:t>
      </w:r>
      <w:r w:rsidR="004657E1" w:rsidRPr="00E04BB4">
        <w:rPr>
          <w:rFonts w:ascii="Arial" w:hAnsi="Arial" w:cs="Arial"/>
        </w:rPr>
        <w:t xml:space="preserve">. </w:t>
      </w:r>
      <w:r w:rsidR="00FE32CE">
        <w:rPr>
          <w:rFonts w:ascii="Arial" w:hAnsi="Arial" w:cs="Arial"/>
        </w:rPr>
        <w:t xml:space="preserve"> </w:t>
      </w:r>
      <w:r w:rsidR="008C2C29" w:rsidRPr="00E04BB4">
        <w:rPr>
          <w:rFonts w:ascii="Arial" w:hAnsi="Arial" w:cs="Arial"/>
        </w:rPr>
        <w:t>For more information on the CT</w:t>
      </w:r>
      <w:r w:rsidR="006F4764" w:rsidRPr="00E04BB4">
        <w:rPr>
          <w:rFonts w:ascii="Arial" w:hAnsi="Arial" w:cs="Arial"/>
        </w:rPr>
        <w:t>4</w:t>
      </w:r>
      <w:r w:rsidR="00C87A97">
        <w:rPr>
          <w:rFonts w:ascii="Arial" w:hAnsi="Arial" w:cs="Arial"/>
        </w:rPr>
        <w:t xml:space="preserve">2x </w:t>
      </w:r>
      <w:r w:rsidR="006F4764" w:rsidRPr="00E04BB4">
        <w:rPr>
          <w:rFonts w:ascii="Arial" w:hAnsi="Arial" w:cs="Arial"/>
        </w:rPr>
        <w:t>product</w:t>
      </w:r>
      <w:r w:rsidR="00C87A97">
        <w:rPr>
          <w:rFonts w:ascii="Arial" w:hAnsi="Arial" w:cs="Arial"/>
        </w:rPr>
        <w:t xml:space="preserve"> family</w:t>
      </w:r>
      <w:r w:rsidR="008C2C29" w:rsidRPr="00E04BB4">
        <w:rPr>
          <w:rFonts w:ascii="Arial" w:hAnsi="Arial" w:cs="Arial"/>
        </w:rPr>
        <w:t>, please visit the product webpage</w:t>
      </w:r>
      <w:r w:rsidR="00EF7B74">
        <w:rPr>
          <w:rFonts w:ascii="Arial" w:hAnsi="Arial" w:cs="Arial"/>
        </w:rPr>
        <w:t>:</w:t>
      </w:r>
    </w:p>
    <w:p w14:paraId="4EA61421" w14:textId="1F5AB642" w:rsidR="00C87A97" w:rsidRPr="00C87A97" w:rsidRDefault="00C87A97" w:rsidP="005A37F5">
      <w:pPr>
        <w:spacing w:after="120"/>
        <w:jc w:val="both"/>
        <w:rPr>
          <w:rFonts w:ascii="Arial" w:hAnsi="Arial" w:cs="Arial"/>
          <w:color w:val="FF0000"/>
        </w:rPr>
      </w:pPr>
    </w:p>
    <w:p w14:paraId="7422EB78" w14:textId="5FB630B5" w:rsidR="00B57981" w:rsidRDefault="00DA7897" w:rsidP="00B57981">
      <w:pPr>
        <w:spacing w:after="120"/>
        <w:jc w:val="both"/>
        <w:rPr>
          <w:rFonts w:ascii="Arial" w:hAnsi="Arial" w:cs="Arial"/>
          <w:color w:val="FF0000"/>
        </w:rPr>
      </w:pPr>
      <w:hyperlink r:id="rId11" w:history="1">
        <w:r w:rsidRPr="009322DA">
          <w:rPr>
            <w:rStyle w:val="Hyperlink"/>
            <w:rFonts w:ascii="Arial" w:hAnsi="Arial" w:cs="Arial"/>
          </w:rPr>
          <w:t>https://crocus-technology.com/products/ct42x/</w:t>
        </w:r>
      </w:hyperlink>
      <w:r w:rsidR="00B57981">
        <w:rPr>
          <w:rFonts w:ascii="Arial" w:hAnsi="Arial" w:cs="Arial"/>
        </w:rPr>
        <w:t xml:space="preserve">  </w:t>
      </w:r>
    </w:p>
    <w:p w14:paraId="3D0B4355" w14:textId="5746749D" w:rsidR="00B57981" w:rsidRPr="00E04BB4" w:rsidRDefault="00B57981" w:rsidP="005A37F5">
      <w:pPr>
        <w:spacing w:after="120"/>
        <w:jc w:val="both"/>
        <w:rPr>
          <w:rFonts w:ascii="Arial" w:hAnsi="Arial" w:cs="Arial"/>
          <w:color w:val="FF0000"/>
        </w:rPr>
      </w:pPr>
      <w:r w:rsidRPr="000C5731">
        <w:rPr>
          <w:rFonts w:ascii="Arial" w:hAnsi="Arial" w:cs="Arial"/>
          <w:color w:val="FF0000"/>
        </w:rPr>
        <w:t xml:space="preserve">  </w:t>
      </w:r>
    </w:p>
    <w:p w14:paraId="2BDBBE6C" w14:textId="77777777" w:rsidR="006112E7" w:rsidRPr="00E04BB4" w:rsidRDefault="006112E7" w:rsidP="000461C2">
      <w:pPr>
        <w:spacing w:after="120"/>
        <w:jc w:val="both"/>
        <w:rPr>
          <w:rFonts w:ascii="Arial" w:hAnsi="Arial" w:cs="Arial"/>
          <w:b/>
        </w:rPr>
      </w:pPr>
      <w:r w:rsidRPr="00E04BB4">
        <w:rPr>
          <w:rFonts w:ascii="Arial" w:hAnsi="Arial" w:cs="Arial"/>
          <w:b/>
        </w:rPr>
        <w:t>About Crocus Technology</w:t>
      </w:r>
    </w:p>
    <w:p w14:paraId="28250CD4" w14:textId="5955DB80" w:rsidR="006112E7" w:rsidRPr="00E04BB4" w:rsidRDefault="006112E7" w:rsidP="006112E7">
      <w:pPr>
        <w:jc w:val="both"/>
        <w:rPr>
          <w:rFonts w:ascii="Arial" w:hAnsi="Arial" w:cs="Arial"/>
        </w:rPr>
      </w:pPr>
      <w:r w:rsidRPr="00E04BB4">
        <w:rPr>
          <w:rFonts w:ascii="Arial" w:hAnsi="Arial" w:cs="Arial"/>
        </w:rPr>
        <w:t xml:space="preserve">Crocus Technology develops and </w:t>
      </w:r>
      <w:r w:rsidR="00683D4C" w:rsidRPr="00E04BB4">
        <w:rPr>
          <w:rFonts w:ascii="Arial" w:hAnsi="Arial" w:cs="Arial"/>
        </w:rPr>
        <w:t>manufactures</w:t>
      </w:r>
      <w:r w:rsidRPr="00E04BB4">
        <w:rPr>
          <w:rFonts w:ascii="Arial" w:hAnsi="Arial" w:cs="Arial"/>
        </w:rPr>
        <w:t xml:space="preserve"> </w:t>
      </w:r>
      <w:r w:rsidR="00752CEC" w:rsidRPr="00E04BB4">
        <w:rPr>
          <w:rFonts w:ascii="Arial" w:hAnsi="Arial" w:cs="Arial"/>
        </w:rPr>
        <w:t>state</w:t>
      </w:r>
      <w:r w:rsidR="008B75C5" w:rsidRPr="00E04BB4">
        <w:rPr>
          <w:rFonts w:ascii="Arial" w:hAnsi="Arial" w:cs="Arial"/>
        </w:rPr>
        <w:t>-</w:t>
      </w:r>
      <w:r w:rsidR="00752CEC" w:rsidRPr="00E04BB4">
        <w:rPr>
          <w:rFonts w:ascii="Arial" w:hAnsi="Arial" w:cs="Arial"/>
        </w:rPr>
        <w:t>of</w:t>
      </w:r>
      <w:r w:rsidR="008B75C5" w:rsidRPr="00E04BB4">
        <w:rPr>
          <w:rFonts w:ascii="Arial" w:hAnsi="Arial" w:cs="Arial"/>
        </w:rPr>
        <w:t>-</w:t>
      </w:r>
      <w:r w:rsidR="00752CEC" w:rsidRPr="00E04BB4">
        <w:rPr>
          <w:rFonts w:ascii="Arial" w:hAnsi="Arial" w:cs="Arial"/>
        </w:rPr>
        <w:t>the</w:t>
      </w:r>
      <w:r w:rsidR="008B75C5" w:rsidRPr="00E04BB4">
        <w:rPr>
          <w:rFonts w:ascii="Arial" w:hAnsi="Arial" w:cs="Arial"/>
        </w:rPr>
        <w:t>-</w:t>
      </w:r>
      <w:r w:rsidR="00752CEC" w:rsidRPr="00E04BB4">
        <w:rPr>
          <w:rFonts w:ascii="Arial" w:hAnsi="Arial" w:cs="Arial"/>
        </w:rPr>
        <w:t xml:space="preserve">art </w:t>
      </w:r>
      <w:r w:rsidRPr="00E04BB4">
        <w:rPr>
          <w:rFonts w:ascii="Arial" w:hAnsi="Arial" w:cs="Arial"/>
        </w:rPr>
        <w:t xml:space="preserve">magnetic sensors based on its patented </w:t>
      </w:r>
      <w:proofErr w:type="spellStart"/>
      <w:r w:rsidR="00E6321A" w:rsidRPr="00F365E7">
        <w:rPr>
          <w:rFonts w:ascii="Arial" w:hAnsi="Arial" w:cs="Arial"/>
          <w:bCs/>
        </w:rPr>
        <w:t>XtremeSense</w:t>
      </w:r>
      <w:proofErr w:type="spellEnd"/>
      <w:r w:rsidR="00E6321A">
        <w:rPr>
          <w:rFonts w:ascii="Arial" w:hAnsi="Arial" w:cs="Arial"/>
          <w:bCs/>
        </w:rPr>
        <w:t>®</w:t>
      </w:r>
      <w:r w:rsidR="00683D4C" w:rsidRPr="00E04BB4">
        <w:rPr>
          <w:rFonts w:ascii="Arial" w:hAnsi="Arial" w:cs="Arial"/>
        </w:rPr>
        <w:t xml:space="preserve"> TMR</w:t>
      </w:r>
      <w:r w:rsidRPr="00E04BB4">
        <w:rPr>
          <w:rFonts w:ascii="Arial" w:hAnsi="Arial" w:cs="Arial"/>
        </w:rPr>
        <w:t xml:space="preserve"> sensor technolog</w:t>
      </w:r>
      <w:r w:rsidR="00683D4C" w:rsidRPr="00E04BB4">
        <w:rPr>
          <w:rFonts w:ascii="Arial" w:hAnsi="Arial" w:cs="Arial"/>
        </w:rPr>
        <w:t>y</w:t>
      </w:r>
      <w:r w:rsidRPr="00E04BB4">
        <w:rPr>
          <w:rFonts w:ascii="Arial" w:hAnsi="Arial" w:cs="Arial"/>
        </w:rPr>
        <w:t xml:space="preserve">. Crocus’ </w:t>
      </w:r>
      <w:r w:rsidR="00752CEC" w:rsidRPr="00E04BB4">
        <w:rPr>
          <w:rFonts w:ascii="Arial" w:hAnsi="Arial" w:cs="Arial"/>
        </w:rPr>
        <w:t xml:space="preserve">disruptive </w:t>
      </w:r>
      <w:r w:rsidRPr="00E04BB4">
        <w:rPr>
          <w:rFonts w:ascii="Arial" w:hAnsi="Arial" w:cs="Arial"/>
        </w:rPr>
        <w:t>magnetic sensor</w:t>
      </w:r>
      <w:r w:rsidR="00752CEC" w:rsidRPr="00E04BB4">
        <w:rPr>
          <w:rFonts w:ascii="Arial" w:hAnsi="Arial" w:cs="Arial"/>
        </w:rPr>
        <w:t xml:space="preserve"> technology</w:t>
      </w:r>
      <w:r w:rsidRPr="00E04BB4">
        <w:rPr>
          <w:rFonts w:ascii="Arial" w:hAnsi="Arial" w:cs="Arial"/>
        </w:rPr>
        <w:t xml:space="preserve"> bring</w:t>
      </w:r>
      <w:r w:rsidR="00752CEC" w:rsidRPr="00E04BB4">
        <w:rPr>
          <w:rFonts w:ascii="Arial" w:hAnsi="Arial" w:cs="Arial"/>
        </w:rPr>
        <w:t>s</w:t>
      </w:r>
      <w:r w:rsidRPr="00E04BB4">
        <w:rPr>
          <w:rFonts w:ascii="Arial" w:hAnsi="Arial" w:cs="Arial"/>
        </w:rPr>
        <w:t xml:space="preserve"> significant </w:t>
      </w:r>
      <w:r w:rsidR="00752CEC" w:rsidRPr="00E04BB4">
        <w:rPr>
          <w:rFonts w:ascii="Arial" w:hAnsi="Arial" w:cs="Arial"/>
        </w:rPr>
        <w:t>advancements</w:t>
      </w:r>
      <w:r w:rsidRPr="00E04BB4">
        <w:rPr>
          <w:rFonts w:ascii="Arial" w:hAnsi="Arial" w:cs="Arial"/>
        </w:rPr>
        <w:t xml:space="preserve"> to </w:t>
      </w:r>
      <w:r w:rsidR="00752CEC" w:rsidRPr="00E04BB4">
        <w:rPr>
          <w:rFonts w:ascii="Arial" w:hAnsi="Arial" w:cs="Arial"/>
        </w:rPr>
        <w:t xml:space="preserve">IoT and smart devices, </w:t>
      </w:r>
      <w:r w:rsidRPr="00E04BB4">
        <w:rPr>
          <w:rFonts w:ascii="Arial" w:hAnsi="Arial" w:cs="Arial"/>
        </w:rPr>
        <w:t>industria</w:t>
      </w:r>
      <w:r w:rsidR="00752CEC" w:rsidRPr="00E04BB4">
        <w:rPr>
          <w:rFonts w:ascii="Arial" w:hAnsi="Arial" w:cs="Arial"/>
        </w:rPr>
        <w:t xml:space="preserve">l, </w:t>
      </w:r>
      <w:r w:rsidRPr="00E04BB4">
        <w:rPr>
          <w:rFonts w:ascii="Arial" w:hAnsi="Arial" w:cs="Arial"/>
        </w:rPr>
        <w:t>consumer</w:t>
      </w:r>
      <w:r w:rsidR="00752CEC" w:rsidRPr="00E04BB4">
        <w:rPr>
          <w:rFonts w:ascii="Arial" w:hAnsi="Arial" w:cs="Arial"/>
        </w:rPr>
        <w:t xml:space="preserve">, </w:t>
      </w:r>
      <w:r w:rsidR="00AA4A9D" w:rsidRPr="00E04BB4">
        <w:rPr>
          <w:rFonts w:ascii="Arial" w:hAnsi="Arial" w:cs="Arial"/>
        </w:rPr>
        <w:t xml:space="preserve">medical, </w:t>
      </w:r>
      <w:r w:rsidR="00752CEC" w:rsidRPr="00E04BB4">
        <w:rPr>
          <w:rFonts w:ascii="Arial" w:hAnsi="Arial" w:cs="Arial"/>
        </w:rPr>
        <w:t>and automotive</w:t>
      </w:r>
      <w:r w:rsidRPr="00E04BB4">
        <w:rPr>
          <w:rFonts w:ascii="Arial" w:hAnsi="Arial" w:cs="Arial"/>
        </w:rPr>
        <w:t xml:space="preserve"> </w:t>
      </w:r>
      <w:r w:rsidR="00752CEC" w:rsidRPr="00E04BB4">
        <w:rPr>
          <w:rFonts w:ascii="Arial" w:hAnsi="Arial" w:cs="Arial"/>
        </w:rPr>
        <w:t xml:space="preserve">electronics </w:t>
      </w:r>
      <w:r w:rsidRPr="00E04BB4">
        <w:rPr>
          <w:rFonts w:ascii="Arial" w:hAnsi="Arial" w:cs="Arial"/>
        </w:rPr>
        <w:t xml:space="preserve">applications </w:t>
      </w:r>
      <w:r w:rsidR="00752CEC" w:rsidRPr="00E04BB4">
        <w:rPr>
          <w:rFonts w:ascii="Arial" w:hAnsi="Arial" w:cs="Arial"/>
        </w:rPr>
        <w:t>demanding</w:t>
      </w:r>
      <w:r w:rsidRPr="00E04BB4">
        <w:rPr>
          <w:rFonts w:ascii="Arial" w:hAnsi="Arial" w:cs="Arial"/>
        </w:rPr>
        <w:t xml:space="preserve"> high </w:t>
      </w:r>
      <w:r w:rsidR="00752CEC" w:rsidRPr="00E04BB4">
        <w:rPr>
          <w:rFonts w:ascii="Arial" w:hAnsi="Arial" w:cs="Arial"/>
        </w:rPr>
        <w:t>accuracy, high resolution</w:t>
      </w:r>
      <w:r w:rsidRPr="00E04BB4">
        <w:rPr>
          <w:rFonts w:ascii="Arial" w:hAnsi="Arial" w:cs="Arial"/>
        </w:rPr>
        <w:t>, stable</w:t>
      </w:r>
      <w:r w:rsidR="00752CEC" w:rsidRPr="00E04BB4">
        <w:rPr>
          <w:rFonts w:ascii="Arial" w:hAnsi="Arial" w:cs="Arial"/>
        </w:rPr>
        <w:t xml:space="preserve"> </w:t>
      </w:r>
      <w:r w:rsidRPr="00E04BB4">
        <w:rPr>
          <w:rFonts w:ascii="Arial" w:hAnsi="Arial" w:cs="Arial"/>
        </w:rPr>
        <w:t xml:space="preserve">temperature performance, </w:t>
      </w:r>
      <w:r w:rsidR="00752CEC" w:rsidRPr="00E04BB4">
        <w:rPr>
          <w:rFonts w:ascii="Arial" w:hAnsi="Arial" w:cs="Arial"/>
        </w:rPr>
        <w:t xml:space="preserve">and </w:t>
      </w:r>
      <w:r w:rsidRPr="00E04BB4">
        <w:rPr>
          <w:rFonts w:ascii="Arial" w:hAnsi="Arial" w:cs="Arial"/>
        </w:rPr>
        <w:t>low pow</w:t>
      </w:r>
      <w:r w:rsidR="00752CEC" w:rsidRPr="00E04BB4">
        <w:rPr>
          <w:rFonts w:ascii="Arial" w:hAnsi="Arial" w:cs="Arial"/>
        </w:rPr>
        <w:t>er consumption</w:t>
      </w:r>
      <w:r w:rsidRPr="00E04BB4">
        <w:rPr>
          <w:rFonts w:ascii="Arial" w:hAnsi="Arial" w:cs="Arial"/>
        </w:rPr>
        <w:t>. Crocus is headquartered in Santa Clara, California</w:t>
      </w:r>
      <w:r w:rsidR="00541ECE" w:rsidRPr="00E04BB4">
        <w:rPr>
          <w:rFonts w:ascii="Arial" w:hAnsi="Arial" w:cs="Arial"/>
        </w:rPr>
        <w:t>.</w:t>
      </w:r>
      <w:r w:rsidRPr="00E04BB4">
        <w:rPr>
          <w:rFonts w:ascii="Arial" w:hAnsi="Arial" w:cs="Arial"/>
        </w:rPr>
        <w:t xml:space="preserve"> For more information, please visit </w:t>
      </w:r>
      <w:hyperlink r:id="rId12" w:history="1">
        <w:r w:rsidRPr="00E04BB4">
          <w:rPr>
            <w:rStyle w:val="Hyperlink"/>
            <w:rFonts w:ascii="Arial" w:hAnsi="Arial" w:cs="Arial"/>
          </w:rPr>
          <w:t>http://www.crocus-technology.com</w:t>
        </w:r>
      </w:hyperlink>
      <w:r w:rsidRPr="00E04BB4">
        <w:rPr>
          <w:rFonts w:ascii="Arial" w:hAnsi="Arial" w:cs="Arial"/>
        </w:rPr>
        <w:t xml:space="preserve">. </w:t>
      </w:r>
    </w:p>
    <w:p w14:paraId="3069E175" w14:textId="77777777" w:rsidR="006112E7" w:rsidRPr="00E04BB4" w:rsidRDefault="006112E7" w:rsidP="006112E7">
      <w:pPr>
        <w:spacing w:after="0"/>
        <w:jc w:val="both"/>
        <w:rPr>
          <w:rFonts w:ascii="Arial" w:hAnsi="Arial" w:cs="Arial"/>
        </w:rPr>
      </w:pPr>
    </w:p>
    <w:p w14:paraId="68FB0112" w14:textId="2F5CFC06" w:rsidR="006112E7" w:rsidRPr="00E04BB4" w:rsidRDefault="006112E7" w:rsidP="002B6253">
      <w:pPr>
        <w:spacing w:after="0"/>
        <w:jc w:val="both"/>
        <w:rPr>
          <w:rFonts w:ascii="Arial" w:hAnsi="Arial" w:cs="Arial"/>
        </w:rPr>
      </w:pPr>
      <w:r w:rsidRPr="00E04BB4">
        <w:rPr>
          <w:rFonts w:ascii="Arial" w:hAnsi="Arial" w:cs="Arial"/>
        </w:rPr>
        <w:t>© 20</w:t>
      </w:r>
      <w:r w:rsidR="0077343E" w:rsidRPr="00E04BB4">
        <w:rPr>
          <w:rFonts w:ascii="Arial" w:hAnsi="Arial" w:cs="Arial"/>
        </w:rPr>
        <w:t>2</w:t>
      </w:r>
      <w:r w:rsidR="00B55350" w:rsidRPr="00E04BB4">
        <w:rPr>
          <w:rFonts w:ascii="Arial" w:hAnsi="Arial" w:cs="Arial"/>
        </w:rPr>
        <w:t>1</w:t>
      </w:r>
      <w:r w:rsidRPr="00E04BB4">
        <w:rPr>
          <w:rFonts w:ascii="Arial" w:hAnsi="Arial" w:cs="Arial"/>
        </w:rPr>
        <w:t xml:space="preserve"> Crocus Technology International Corp.  All rights reserved.  Crocus Technology, </w:t>
      </w:r>
      <w:proofErr w:type="spellStart"/>
      <w:r w:rsidR="00DA0900" w:rsidRPr="00E04BB4">
        <w:rPr>
          <w:rFonts w:ascii="Arial" w:hAnsi="Arial" w:cs="Arial"/>
        </w:rPr>
        <w:t>XtremeSense</w:t>
      </w:r>
      <w:proofErr w:type="spellEnd"/>
      <w:r w:rsidR="00B57981">
        <w:rPr>
          <w:rFonts w:ascii="Arial" w:hAnsi="Arial" w:cs="Arial"/>
        </w:rPr>
        <w:t>®</w:t>
      </w:r>
      <w:r w:rsidR="00DA0900" w:rsidRPr="00E04BB4">
        <w:rPr>
          <w:rFonts w:ascii="Arial" w:hAnsi="Arial" w:cs="Arial"/>
        </w:rPr>
        <w:t xml:space="preserve"> </w:t>
      </w:r>
      <w:r w:rsidRPr="00E04BB4">
        <w:rPr>
          <w:rFonts w:ascii="Arial" w:hAnsi="Arial" w:cs="Arial"/>
        </w:rPr>
        <w:t>and combinations thereof are trademarks of Crocus Technology Inc. and Crocus Technology SA. Other names are for informational purposes only and may be trademarks of their respective owners</w:t>
      </w:r>
      <w:r w:rsidR="00F365E7">
        <w:rPr>
          <w:rFonts w:ascii="Arial" w:hAnsi="Arial" w:cs="Arial"/>
        </w:rPr>
        <w:t>.</w:t>
      </w:r>
    </w:p>
    <w:p w14:paraId="3CAD0524" w14:textId="77777777" w:rsidR="006112E7" w:rsidRPr="00E04BB4" w:rsidRDefault="006112E7" w:rsidP="006112E7">
      <w:pPr>
        <w:jc w:val="both"/>
        <w:rPr>
          <w:rFonts w:ascii="Arial" w:hAnsi="Arial" w:cs="Arial"/>
        </w:rPr>
      </w:pPr>
    </w:p>
    <w:p w14:paraId="54AB0667" w14:textId="77777777" w:rsidR="006112E7" w:rsidRPr="00E04BB4" w:rsidRDefault="006112E7" w:rsidP="006112E7">
      <w:pPr>
        <w:jc w:val="both"/>
        <w:rPr>
          <w:rFonts w:ascii="Arial" w:hAnsi="Arial" w:cs="Arial"/>
        </w:rPr>
      </w:pPr>
      <w:r w:rsidRPr="00E04BB4">
        <w:rPr>
          <w:rFonts w:ascii="Arial" w:hAnsi="Arial" w:cs="Arial"/>
        </w:rPr>
        <w:t xml:space="preserve">For more information, please contact:   </w:t>
      </w:r>
    </w:p>
    <w:p w14:paraId="2615DDFF" w14:textId="77777777" w:rsidR="00486946" w:rsidRPr="00710E5E" w:rsidRDefault="00486946" w:rsidP="00486946">
      <w:pPr>
        <w:spacing w:after="0"/>
        <w:jc w:val="both"/>
        <w:rPr>
          <w:rFonts w:ascii="Arial" w:hAnsi="Arial" w:cs="Arial"/>
          <w:lang w:val="fr-FR"/>
        </w:rPr>
      </w:pPr>
      <w:bookmarkStart w:id="0" w:name="_Hlk79473578"/>
      <w:r w:rsidRPr="00710E5E">
        <w:rPr>
          <w:rFonts w:ascii="Arial" w:hAnsi="Arial" w:cs="Arial"/>
          <w:lang w:val="fr-FR"/>
        </w:rPr>
        <w:t>Elsa Magnani</w:t>
      </w:r>
    </w:p>
    <w:p w14:paraId="2FF23E6E" w14:textId="77777777" w:rsidR="00486946" w:rsidRPr="00710E5E" w:rsidRDefault="00486946" w:rsidP="00486946">
      <w:pPr>
        <w:spacing w:after="0"/>
        <w:jc w:val="both"/>
        <w:rPr>
          <w:rFonts w:ascii="Arial" w:hAnsi="Arial" w:cs="Arial"/>
          <w:lang w:val="fr-FR"/>
        </w:rPr>
      </w:pPr>
      <w:r w:rsidRPr="00710E5E">
        <w:rPr>
          <w:rFonts w:ascii="Arial" w:hAnsi="Arial" w:cs="Arial"/>
          <w:lang w:val="fr-FR"/>
        </w:rPr>
        <w:t xml:space="preserve">Crocus </w:t>
      </w:r>
      <w:proofErr w:type="spellStart"/>
      <w:r w:rsidRPr="00710E5E">
        <w:rPr>
          <w:rFonts w:ascii="Arial" w:hAnsi="Arial" w:cs="Arial"/>
          <w:lang w:val="fr-FR"/>
        </w:rPr>
        <w:t>Technology</w:t>
      </w:r>
      <w:proofErr w:type="spellEnd"/>
    </w:p>
    <w:p w14:paraId="7B51BDAD" w14:textId="77777777" w:rsidR="00486946" w:rsidRPr="00710E5E" w:rsidRDefault="00486946" w:rsidP="00486946">
      <w:pPr>
        <w:spacing w:after="0"/>
        <w:jc w:val="both"/>
        <w:rPr>
          <w:rFonts w:ascii="Arial" w:hAnsi="Arial" w:cs="Arial"/>
          <w:lang w:val="fr-FR"/>
        </w:rPr>
      </w:pPr>
      <w:r w:rsidRPr="00710E5E">
        <w:rPr>
          <w:rFonts w:ascii="Arial" w:hAnsi="Arial" w:cs="Arial"/>
          <w:lang w:val="fr-FR"/>
        </w:rPr>
        <w:t>Tel: +1-</w:t>
      </w:r>
      <w:r>
        <w:rPr>
          <w:rFonts w:ascii="Arial" w:hAnsi="Arial" w:cs="Arial"/>
          <w:lang w:val="fr-FR"/>
        </w:rPr>
        <w:t>208</w:t>
      </w:r>
      <w:r w:rsidRPr="00710E5E">
        <w:rPr>
          <w:rFonts w:ascii="Arial" w:hAnsi="Arial" w:cs="Arial"/>
          <w:lang w:val="fr-FR"/>
        </w:rPr>
        <w:t>-</w:t>
      </w:r>
      <w:r>
        <w:rPr>
          <w:rFonts w:ascii="Arial" w:hAnsi="Arial" w:cs="Arial"/>
          <w:lang w:val="fr-FR"/>
        </w:rPr>
        <w:t>999-6643</w:t>
      </w:r>
    </w:p>
    <w:p w14:paraId="09E68D23" w14:textId="77777777" w:rsidR="00486946" w:rsidRPr="00742797" w:rsidRDefault="00486946" w:rsidP="00486946">
      <w:pPr>
        <w:spacing w:after="0"/>
        <w:jc w:val="both"/>
        <w:rPr>
          <w:rFonts w:ascii="Arial" w:hAnsi="Arial" w:cs="Arial"/>
          <w:lang w:val="fr-FR"/>
        </w:rPr>
      </w:pPr>
      <w:r w:rsidRPr="00742797">
        <w:rPr>
          <w:rFonts w:ascii="Arial" w:hAnsi="Arial" w:cs="Arial"/>
          <w:lang w:val="fr-FR"/>
        </w:rPr>
        <w:t xml:space="preserve">Email: </w:t>
      </w:r>
      <w:hyperlink r:id="rId13" w:history="1">
        <w:r w:rsidRPr="00742797">
          <w:rPr>
            <w:rStyle w:val="Hyperlink"/>
            <w:lang w:val="fr-FR"/>
          </w:rPr>
          <w:t>emagnani@crocus-technology.com</w:t>
        </w:r>
      </w:hyperlink>
      <w:r w:rsidRPr="00742797">
        <w:rPr>
          <w:lang w:val="fr-FR"/>
        </w:rPr>
        <w:t xml:space="preserve"> </w:t>
      </w:r>
      <w:r w:rsidRPr="00742797">
        <w:rPr>
          <w:rFonts w:ascii="Arial" w:hAnsi="Arial" w:cs="Arial"/>
          <w:lang w:val="fr-FR"/>
        </w:rPr>
        <w:t xml:space="preserve"> </w:t>
      </w:r>
      <w:bookmarkEnd w:id="0"/>
    </w:p>
    <w:p w14:paraId="413BBD58" w14:textId="5A165709" w:rsidR="006112E7" w:rsidRPr="00E04BB4" w:rsidRDefault="006112E7" w:rsidP="00486946">
      <w:pPr>
        <w:spacing w:after="0"/>
        <w:jc w:val="both"/>
        <w:rPr>
          <w:rFonts w:ascii="Arial" w:hAnsi="Arial" w:cs="Arial"/>
        </w:rPr>
      </w:pPr>
    </w:p>
    <w:sectPr w:rsidR="006112E7" w:rsidRPr="00E04BB4" w:rsidSect="00752CEC">
      <w:pgSz w:w="12240" w:h="15840"/>
      <w:pgMar w:top="12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41D6" w14:textId="77777777" w:rsidR="00535C99" w:rsidRDefault="00535C99" w:rsidP="00752CEC">
      <w:pPr>
        <w:spacing w:after="0" w:line="240" w:lineRule="auto"/>
      </w:pPr>
      <w:r>
        <w:separator/>
      </w:r>
    </w:p>
  </w:endnote>
  <w:endnote w:type="continuationSeparator" w:id="0">
    <w:p w14:paraId="5CD17105" w14:textId="77777777" w:rsidR="00535C99" w:rsidRDefault="00535C99" w:rsidP="0075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68EF" w14:textId="77777777" w:rsidR="00535C99" w:rsidRDefault="00535C99" w:rsidP="00752CEC">
      <w:pPr>
        <w:spacing w:after="0" w:line="240" w:lineRule="auto"/>
      </w:pPr>
      <w:r>
        <w:separator/>
      </w:r>
    </w:p>
  </w:footnote>
  <w:footnote w:type="continuationSeparator" w:id="0">
    <w:p w14:paraId="363FB87A" w14:textId="77777777" w:rsidR="00535C99" w:rsidRDefault="00535C99" w:rsidP="0075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03C"/>
    <w:multiLevelType w:val="hybridMultilevel"/>
    <w:tmpl w:val="1A08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26816"/>
    <w:multiLevelType w:val="hybridMultilevel"/>
    <w:tmpl w:val="BD42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E7"/>
    <w:rsid w:val="00012106"/>
    <w:rsid w:val="0001282A"/>
    <w:rsid w:val="000213E8"/>
    <w:rsid w:val="00021E14"/>
    <w:rsid w:val="00021EBD"/>
    <w:rsid w:val="000243C8"/>
    <w:rsid w:val="00041478"/>
    <w:rsid w:val="000461C2"/>
    <w:rsid w:val="00047A03"/>
    <w:rsid w:val="00066B21"/>
    <w:rsid w:val="000774BB"/>
    <w:rsid w:val="00077F77"/>
    <w:rsid w:val="00082BBD"/>
    <w:rsid w:val="0008565A"/>
    <w:rsid w:val="000864B0"/>
    <w:rsid w:val="000933BD"/>
    <w:rsid w:val="00093A60"/>
    <w:rsid w:val="000A27C8"/>
    <w:rsid w:val="000B6A65"/>
    <w:rsid w:val="000C5731"/>
    <w:rsid w:val="000C78BF"/>
    <w:rsid w:val="000D1F60"/>
    <w:rsid w:val="000D206F"/>
    <w:rsid w:val="000D7763"/>
    <w:rsid w:val="000E0555"/>
    <w:rsid w:val="000E0F00"/>
    <w:rsid w:val="000E7866"/>
    <w:rsid w:val="000F06C9"/>
    <w:rsid w:val="000F3078"/>
    <w:rsid w:val="000F5597"/>
    <w:rsid w:val="00100673"/>
    <w:rsid w:val="00100C7F"/>
    <w:rsid w:val="001107FB"/>
    <w:rsid w:val="00120052"/>
    <w:rsid w:val="00131F51"/>
    <w:rsid w:val="00136019"/>
    <w:rsid w:val="001407E8"/>
    <w:rsid w:val="00150E98"/>
    <w:rsid w:val="00152642"/>
    <w:rsid w:val="00157421"/>
    <w:rsid w:val="00161008"/>
    <w:rsid w:val="00162FD2"/>
    <w:rsid w:val="00172C5E"/>
    <w:rsid w:val="00180C1A"/>
    <w:rsid w:val="00180DBE"/>
    <w:rsid w:val="001846E2"/>
    <w:rsid w:val="00185BF3"/>
    <w:rsid w:val="00191A9D"/>
    <w:rsid w:val="0019423F"/>
    <w:rsid w:val="0019693C"/>
    <w:rsid w:val="001A018E"/>
    <w:rsid w:val="001A2F64"/>
    <w:rsid w:val="001A6493"/>
    <w:rsid w:val="001B018F"/>
    <w:rsid w:val="001B12DB"/>
    <w:rsid w:val="001C33F5"/>
    <w:rsid w:val="001E5776"/>
    <w:rsid w:val="001F0087"/>
    <w:rsid w:val="00203BBF"/>
    <w:rsid w:val="00205797"/>
    <w:rsid w:val="002144C8"/>
    <w:rsid w:val="00230A2C"/>
    <w:rsid w:val="002352FC"/>
    <w:rsid w:val="0023601D"/>
    <w:rsid w:val="00244526"/>
    <w:rsid w:val="00244F49"/>
    <w:rsid w:val="00246F68"/>
    <w:rsid w:val="002544C6"/>
    <w:rsid w:val="00257312"/>
    <w:rsid w:val="002613D3"/>
    <w:rsid w:val="002622F2"/>
    <w:rsid w:val="00267385"/>
    <w:rsid w:val="0027236F"/>
    <w:rsid w:val="0028627C"/>
    <w:rsid w:val="00286937"/>
    <w:rsid w:val="0029121B"/>
    <w:rsid w:val="002963FE"/>
    <w:rsid w:val="002B00F7"/>
    <w:rsid w:val="002B1D8A"/>
    <w:rsid w:val="002B5F50"/>
    <w:rsid w:val="002B6253"/>
    <w:rsid w:val="002B63D7"/>
    <w:rsid w:val="002C00E8"/>
    <w:rsid w:val="002C0EFB"/>
    <w:rsid w:val="002C1734"/>
    <w:rsid w:val="002C3864"/>
    <w:rsid w:val="002C4A64"/>
    <w:rsid w:val="002C638F"/>
    <w:rsid w:val="002D60C9"/>
    <w:rsid w:val="002F033A"/>
    <w:rsid w:val="002F2510"/>
    <w:rsid w:val="00304FE1"/>
    <w:rsid w:val="00317CB3"/>
    <w:rsid w:val="00320479"/>
    <w:rsid w:val="003218D6"/>
    <w:rsid w:val="0035567A"/>
    <w:rsid w:val="00362AF7"/>
    <w:rsid w:val="00367CEE"/>
    <w:rsid w:val="0037270B"/>
    <w:rsid w:val="00375006"/>
    <w:rsid w:val="00376DC3"/>
    <w:rsid w:val="00381BB8"/>
    <w:rsid w:val="00382E89"/>
    <w:rsid w:val="00384676"/>
    <w:rsid w:val="00385C37"/>
    <w:rsid w:val="00394874"/>
    <w:rsid w:val="00395BFA"/>
    <w:rsid w:val="003A00E2"/>
    <w:rsid w:val="003A2130"/>
    <w:rsid w:val="003A5E5C"/>
    <w:rsid w:val="003A72B6"/>
    <w:rsid w:val="003B47E9"/>
    <w:rsid w:val="003C114B"/>
    <w:rsid w:val="003C73F3"/>
    <w:rsid w:val="003D0D4A"/>
    <w:rsid w:val="003E01C2"/>
    <w:rsid w:val="003E659B"/>
    <w:rsid w:val="003E7498"/>
    <w:rsid w:val="003F03CA"/>
    <w:rsid w:val="003F1CA6"/>
    <w:rsid w:val="003F655F"/>
    <w:rsid w:val="00421DBE"/>
    <w:rsid w:val="00422A96"/>
    <w:rsid w:val="00432051"/>
    <w:rsid w:val="00441276"/>
    <w:rsid w:val="0044255A"/>
    <w:rsid w:val="00442D82"/>
    <w:rsid w:val="004611E1"/>
    <w:rsid w:val="0046360B"/>
    <w:rsid w:val="00464865"/>
    <w:rsid w:val="004657E1"/>
    <w:rsid w:val="00467F99"/>
    <w:rsid w:val="00472E1C"/>
    <w:rsid w:val="00475662"/>
    <w:rsid w:val="00476D22"/>
    <w:rsid w:val="00483CDE"/>
    <w:rsid w:val="00483F2F"/>
    <w:rsid w:val="004846C5"/>
    <w:rsid w:val="00486946"/>
    <w:rsid w:val="00497B67"/>
    <w:rsid w:val="004A0067"/>
    <w:rsid w:val="004A122E"/>
    <w:rsid w:val="004B1304"/>
    <w:rsid w:val="004C78BD"/>
    <w:rsid w:val="004D28EE"/>
    <w:rsid w:val="004E6C91"/>
    <w:rsid w:val="004F047C"/>
    <w:rsid w:val="004F0570"/>
    <w:rsid w:val="005205EE"/>
    <w:rsid w:val="00532CA6"/>
    <w:rsid w:val="00535159"/>
    <w:rsid w:val="005357C2"/>
    <w:rsid w:val="00535807"/>
    <w:rsid w:val="00535C99"/>
    <w:rsid w:val="00540F21"/>
    <w:rsid w:val="00541ECE"/>
    <w:rsid w:val="00550E71"/>
    <w:rsid w:val="00565DC0"/>
    <w:rsid w:val="0056734C"/>
    <w:rsid w:val="00570099"/>
    <w:rsid w:val="00573910"/>
    <w:rsid w:val="005868E1"/>
    <w:rsid w:val="005903E7"/>
    <w:rsid w:val="005A1089"/>
    <w:rsid w:val="005A37F5"/>
    <w:rsid w:val="005C4FB3"/>
    <w:rsid w:val="005C51B7"/>
    <w:rsid w:val="005C62EC"/>
    <w:rsid w:val="005C7033"/>
    <w:rsid w:val="005D1323"/>
    <w:rsid w:val="005D1A51"/>
    <w:rsid w:val="005D2667"/>
    <w:rsid w:val="005D59F2"/>
    <w:rsid w:val="005E7589"/>
    <w:rsid w:val="005F63F7"/>
    <w:rsid w:val="006036EB"/>
    <w:rsid w:val="00606118"/>
    <w:rsid w:val="00610113"/>
    <w:rsid w:val="006112E7"/>
    <w:rsid w:val="0062744C"/>
    <w:rsid w:val="00631BB0"/>
    <w:rsid w:val="006414A2"/>
    <w:rsid w:val="00644486"/>
    <w:rsid w:val="00647CA1"/>
    <w:rsid w:val="00650C77"/>
    <w:rsid w:val="00652DE2"/>
    <w:rsid w:val="00673E68"/>
    <w:rsid w:val="0067444E"/>
    <w:rsid w:val="00681EBE"/>
    <w:rsid w:val="00683D4C"/>
    <w:rsid w:val="00684126"/>
    <w:rsid w:val="00694298"/>
    <w:rsid w:val="006C2FD0"/>
    <w:rsid w:val="006C4513"/>
    <w:rsid w:val="006C5CD0"/>
    <w:rsid w:val="006D0B1F"/>
    <w:rsid w:val="006D2371"/>
    <w:rsid w:val="006D2B54"/>
    <w:rsid w:val="006D3AE3"/>
    <w:rsid w:val="006D4F22"/>
    <w:rsid w:val="006E6ABA"/>
    <w:rsid w:val="006F1795"/>
    <w:rsid w:val="006F4764"/>
    <w:rsid w:val="007037CA"/>
    <w:rsid w:val="00712E37"/>
    <w:rsid w:val="00714327"/>
    <w:rsid w:val="007256D2"/>
    <w:rsid w:val="0073453E"/>
    <w:rsid w:val="00736FE5"/>
    <w:rsid w:val="007436DF"/>
    <w:rsid w:val="00752CEC"/>
    <w:rsid w:val="007613E5"/>
    <w:rsid w:val="00765833"/>
    <w:rsid w:val="00772E7B"/>
    <w:rsid w:val="0077343E"/>
    <w:rsid w:val="007752B5"/>
    <w:rsid w:val="0077762F"/>
    <w:rsid w:val="00785185"/>
    <w:rsid w:val="00797475"/>
    <w:rsid w:val="007A193F"/>
    <w:rsid w:val="007A20F0"/>
    <w:rsid w:val="007A6CA9"/>
    <w:rsid w:val="007B72CD"/>
    <w:rsid w:val="007C0264"/>
    <w:rsid w:val="007D686E"/>
    <w:rsid w:val="007F5042"/>
    <w:rsid w:val="007F74F3"/>
    <w:rsid w:val="007F75E2"/>
    <w:rsid w:val="0080127C"/>
    <w:rsid w:val="008054C5"/>
    <w:rsid w:val="00807F65"/>
    <w:rsid w:val="00822B49"/>
    <w:rsid w:val="00834098"/>
    <w:rsid w:val="00835509"/>
    <w:rsid w:val="00851692"/>
    <w:rsid w:val="00857B8F"/>
    <w:rsid w:val="00865B61"/>
    <w:rsid w:val="00873464"/>
    <w:rsid w:val="00874517"/>
    <w:rsid w:val="00886027"/>
    <w:rsid w:val="008868D5"/>
    <w:rsid w:val="00886BC8"/>
    <w:rsid w:val="00887B5A"/>
    <w:rsid w:val="00890052"/>
    <w:rsid w:val="008A386C"/>
    <w:rsid w:val="008A5808"/>
    <w:rsid w:val="008A6004"/>
    <w:rsid w:val="008A76C1"/>
    <w:rsid w:val="008B3F50"/>
    <w:rsid w:val="008B75C5"/>
    <w:rsid w:val="008C0366"/>
    <w:rsid w:val="008C2B46"/>
    <w:rsid w:val="008C2C29"/>
    <w:rsid w:val="008C5AEE"/>
    <w:rsid w:val="008C6305"/>
    <w:rsid w:val="008C7EFB"/>
    <w:rsid w:val="008E37F4"/>
    <w:rsid w:val="008E41D1"/>
    <w:rsid w:val="008E7186"/>
    <w:rsid w:val="008F0359"/>
    <w:rsid w:val="008F37EB"/>
    <w:rsid w:val="009328D9"/>
    <w:rsid w:val="009431C7"/>
    <w:rsid w:val="00943DE6"/>
    <w:rsid w:val="00946C56"/>
    <w:rsid w:val="00952F6C"/>
    <w:rsid w:val="00955A10"/>
    <w:rsid w:val="009573C2"/>
    <w:rsid w:val="00963B13"/>
    <w:rsid w:val="009669BE"/>
    <w:rsid w:val="00966AC4"/>
    <w:rsid w:val="009734F8"/>
    <w:rsid w:val="00974CA7"/>
    <w:rsid w:val="00976C67"/>
    <w:rsid w:val="0097786F"/>
    <w:rsid w:val="0098051B"/>
    <w:rsid w:val="0098379C"/>
    <w:rsid w:val="0098489B"/>
    <w:rsid w:val="00993E43"/>
    <w:rsid w:val="009A6BAC"/>
    <w:rsid w:val="009A7AAE"/>
    <w:rsid w:val="009B2BF1"/>
    <w:rsid w:val="009B2E8F"/>
    <w:rsid w:val="009B3384"/>
    <w:rsid w:val="009B5B5A"/>
    <w:rsid w:val="009B6DF6"/>
    <w:rsid w:val="009C244E"/>
    <w:rsid w:val="009D2758"/>
    <w:rsid w:val="009D31E6"/>
    <w:rsid w:val="009D6661"/>
    <w:rsid w:val="009F0686"/>
    <w:rsid w:val="00A04C54"/>
    <w:rsid w:val="00A109CB"/>
    <w:rsid w:val="00A26ED5"/>
    <w:rsid w:val="00A342D8"/>
    <w:rsid w:val="00A35E44"/>
    <w:rsid w:val="00A36663"/>
    <w:rsid w:val="00A4511A"/>
    <w:rsid w:val="00A45B26"/>
    <w:rsid w:val="00A4716C"/>
    <w:rsid w:val="00A5551C"/>
    <w:rsid w:val="00A56E1C"/>
    <w:rsid w:val="00A57B01"/>
    <w:rsid w:val="00A64209"/>
    <w:rsid w:val="00A64F76"/>
    <w:rsid w:val="00A66958"/>
    <w:rsid w:val="00A71872"/>
    <w:rsid w:val="00A74713"/>
    <w:rsid w:val="00A7616E"/>
    <w:rsid w:val="00A8004D"/>
    <w:rsid w:val="00A829E6"/>
    <w:rsid w:val="00A95279"/>
    <w:rsid w:val="00AA3F0F"/>
    <w:rsid w:val="00AA4A9D"/>
    <w:rsid w:val="00AB4CA2"/>
    <w:rsid w:val="00AE0230"/>
    <w:rsid w:val="00AE02F6"/>
    <w:rsid w:val="00AE04DE"/>
    <w:rsid w:val="00AE1878"/>
    <w:rsid w:val="00AE3952"/>
    <w:rsid w:val="00AF41B7"/>
    <w:rsid w:val="00AF6F4A"/>
    <w:rsid w:val="00B1265D"/>
    <w:rsid w:val="00B12D85"/>
    <w:rsid w:val="00B14906"/>
    <w:rsid w:val="00B21A5B"/>
    <w:rsid w:val="00B25B87"/>
    <w:rsid w:val="00B30EEA"/>
    <w:rsid w:val="00B312EE"/>
    <w:rsid w:val="00B332FC"/>
    <w:rsid w:val="00B36485"/>
    <w:rsid w:val="00B41255"/>
    <w:rsid w:val="00B46D69"/>
    <w:rsid w:val="00B510AB"/>
    <w:rsid w:val="00B55350"/>
    <w:rsid w:val="00B557DF"/>
    <w:rsid w:val="00B56B33"/>
    <w:rsid w:val="00B57981"/>
    <w:rsid w:val="00B7248C"/>
    <w:rsid w:val="00B73B51"/>
    <w:rsid w:val="00B74081"/>
    <w:rsid w:val="00B7429B"/>
    <w:rsid w:val="00B760C6"/>
    <w:rsid w:val="00B770A0"/>
    <w:rsid w:val="00BA0DFC"/>
    <w:rsid w:val="00BA0E3A"/>
    <w:rsid w:val="00BA535E"/>
    <w:rsid w:val="00BA688B"/>
    <w:rsid w:val="00BB065B"/>
    <w:rsid w:val="00BB198C"/>
    <w:rsid w:val="00BC6B9A"/>
    <w:rsid w:val="00BC7AA9"/>
    <w:rsid w:val="00BC7E11"/>
    <w:rsid w:val="00BC7F01"/>
    <w:rsid w:val="00BD5C44"/>
    <w:rsid w:val="00BD6713"/>
    <w:rsid w:val="00BF0BA6"/>
    <w:rsid w:val="00BF2370"/>
    <w:rsid w:val="00BF4C27"/>
    <w:rsid w:val="00C05BCF"/>
    <w:rsid w:val="00C1452F"/>
    <w:rsid w:val="00C202B8"/>
    <w:rsid w:val="00C23BEA"/>
    <w:rsid w:val="00C33B59"/>
    <w:rsid w:val="00C34B0F"/>
    <w:rsid w:val="00C366B9"/>
    <w:rsid w:val="00C40C83"/>
    <w:rsid w:val="00C41B70"/>
    <w:rsid w:val="00C42558"/>
    <w:rsid w:val="00C43488"/>
    <w:rsid w:val="00C46242"/>
    <w:rsid w:val="00C479EF"/>
    <w:rsid w:val="00C47C2B"/>
    <w:rsid w:val="00C56042"/>
    <w:rsid w:val="00C56CA2"/>
    <w:rsid w:val="00C6225A"/>
    <w:rsid w:val="00C63E6A"/>
    <w:rsid w:val="00C6602F"/>
    <w:rsid w:val="00C677D4"/>
    <w:rsid w:val="00C80F7B"/>
    <w:rsid w:val="00C87A97"/>
    <w:rsid w:val="00C903A0"/>
    <w:rsid w:val="00C92913"/>
    <w:rsid w:val="00C92FC6"/>
    <w:rsid w:val="00C979B9"/>
    <w:rsid w:val="00CA19A4"/>
    <w:rsid w:val="00CA56BA"/>
    <w:rsid w:val="00CA5992"/>
    <w:rsid w:val="00CB01EC"/>
    <w:rsid w:val="00CB1282"/>
    <w:rsid w:val="00CB5BEA"/>
    <w:rsid w:val="00CB77B9"/>
    <w:rsid w:val="00CC1A13"/>
    <w:rsid w:val="00CC1E96"/>
    <w:rsid w:val="00CC39D4"/>
    <w:rsid w:val="00CC600C"/>
    <w:rsid w:val="00CD7DC3"/>
    <w:rsid w:val="00CE0516"/>
    <w:rsid w:val="00CE4A49"/>
    <w:rsid w:val="00CE73D9"/>
    <w:rsid w:val="00CF0B69"/>
    <w:rsid w:val="00CF11AA"/>
    <w:rsid w:val="00CF3DF4"/>
    <w:rsid w:val="00D03612"/>
    <w:rsid w:val="00D139AC"/>
    <w:rsid w:val="00D14828"/>
    <w:rsid w:val="00D20377"/>
    <w:rsid w:val="00D25207"/>
    <w:rsid w:val="00D313CB"/>
    <w:rsid w:val="00D31A9C"/>
    <w:rsid w:val="00D349BE"/>
    <w:rsid w:val="00D43B49"/>
    <w:rsid w:val="00D43C8E"/>
    <w:rsid w:val="00D518D1"/>
    <w:rsid w:val="00D529AB"/>
    <w:rsid w:val="00D57C8F"/>
    <w:rsid w:val="00D649DC"/>
    <w:rsid w:val="00D64B6D"/>
    <w:rsid w:val="00D6622F"/>
    <w:rsid w:val="00D66FDD"/>
    <w:rsid w:val="00D702E3"/>
    <w:rsid w:val="00D74338"/>
    <w:rsid w:val="00D81F58"/>
    <w:rsid w:val="00D87879"/>
    <w:rsid w:val="00DA0900"/>
    <w:rsid w:val="00DA3664"/>
    <w:rsid w:val="00DA7897"/>
    <w:rsid w:val="00DB0228"/>
    <w:rsid w:val="00DB1048"/>
    <w:rsid w:val="00DB110C"/>
    <w:rsid w:val="00DB2400"/>
    <w:rsid w:val="00DB464F"/>
    <w:rsid w:val="00DC0571"/>
    <w:rsid w:val="00DC31B0"/>
    <w:rsid w:val="00DC4F11"/>
    <w:rsid w:val="00DD2BC3"/>
    <w:rsid w:val="00DD2FB7"/>
    <w:rsid w:val="00DD4FB9"/>
    <w:rsid w:val="00DD6077"/>
    <w:rsid w:val="00DD65A4"/>
    <w:rsid w:val="00DE5E9A"/>
    <w:rsid w:val="00DF3628"/>
    <w:rsid w:val="00DF623A"/>
    <w:rsid w:val="00E032E9"/>
    <w:rsid w:val="00E0438D"/>
    <w:rsid w:val="00E04BB4"/>
    <w:rsid w:val="00E069E0"/>
    <w:rsid w:val="00E14F97"/>
    <w:rsid w:val="00E16DDB"/>
    <w:rsid w:val="00E177DE"/>
    <w:rsid w:val="00E21589"/>
    <w:rsid w:val="00E22D27"/>
    <w:rsid w:val="00E245B2"/>
    <w:rsid w:val="00E270EF"/>
    <w:rsid w:val="00E3240D"/>
    <w:rsid w:val="00E40E7C"/>
    <w:rsid w:val="00E477AC"/>
    <w:rsid w:val="00E50D89"/>
    <w:rsid w:val="00E527C4"/>
    <w:rsid w:val="00E52AB4"/>
    <w:rsid w:val="00E621C4"/>
    <w:rsid w:val="00E63049"/>
    <w:rsid w:val="00E6321A"/>
    <w:rsid w:val="00E6387B"/>
    <w:rsid w:val="00E70DFA"/>
    <w:rsid w:val="00E748AD"/>
    <w:rsid w:val="00E76651"/>
    <w:rsid w:val="00E81D40"/>
    <w:rsid w:val="00E85FF8"/>
    <w:rsid w:val="00E90814"/>
    <w:rsid w:val="00E92D60"/>
    <w:rsid w:val="00EA0050"/>
    <w:rsid w:val="00EA48EB"/>
    <w:rsid w:val="00ED1A6B"/>
    <w:rsid w:val="00EE134D"/>
    <w:rsid w:val="00EE7CDF"/>
    <w:rsid w:val="00EF5316"/>
    <w:rsid w:val="00EF6FA1"/>
    <w:rsid w:val="00EF7B74"/>
    <w:rsid w:val="00F02CEA"/>
    <w:rsid w:val="00F0534F"/>
    <w:rsid w:val="00F10B1F"/>
    <w:rsid w:val="00F13C6B"/>
    <w:rsid w:val="00F148E4"/>
    <w:rsid w:val="00F214FD"/>
    <w:rsid w:val="00F3394D"/>
    <w:rsid w:val="00F35371"/>
    <w:rsid w:val="00F365E7"/>
    <w:rsid w:val="00F47F55"/>
    <w:rsid w:val="00F51F56"/>
    <w:rsid w:val="00F64F9C"/>
    <w:rsid w:val="00F656DD"/>
    <w:rsid w:val="00F775C4"/>
    <w:rsid w:val="00F81BC3"/>
    <w:rsid w:val="00F81DC7"/>
    <w:rsid w:val="00F836A4"/>
    <w:rsid w:val="00F84619"/>
    <w:rsid w:val="00F85D24"/>
    <w:rsid w:val="00F86E9C"/>
    <w:rsid w:val="00F921A6"/>
    <w:rsid w:val="00FA482C"/>
    <w:rsid w:val="00FA4A33"/>
    <w:rsid w:val="00FA5207"/>
    <w:rsid w:val="00FA68C5"/>
    <w:rsid w:val="00FB4231"/>
    <w:rsid w:val="00FC3D55"/>
    <w:rsid w:val="00FC5CE9"/>
    <w:rsid w:val="00FD3241"/>
    <w:rsid w:val="00FE09A3"/>
    <w:rsid w:val="00FE1630"/>
    <w:rsid w:val="00FE32CE"/>
    <w:rsid w:val="00FE4DCC"/>
    <w:rsid w:val="00FE4FF9"/>
    <w:rsid w:val="00FE7442"/>
    <w:rsid w:val="00FE799E"/>
    <w:rsid w:val="00FF202D"/>
    <w:rsid w:val="00FF2448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5B2DE"/>
  <w15:chartTrackingRefBased/>
  <w15:docId w15:val="{BF8D3B2F-D351-43D2-8B22-2725BD2D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2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A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0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3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3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3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775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2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CEC"/>
  </w:style>
  <w:style w:type="paragraph" w:styleId="Footer">
    <w:name w:val="footer"/>
    <w:basedOn w:val="Normal"/>
    <w:link w:val="FooterChar"/>
    <w:uiPriority w:val="99"/>
    <w:unhideWhenUsed/>
    <w:rsid w:val="00752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EC"/>
  </w:style>
  <w:style w:type="table" w:styleId="TableGrid">
    <w:name w:val="Table Grid"/>
    <w:basedOn w:val="TableNormal"/>
    <w:uiPriority w:val="39"/>
    <w:rsid w:val="00FE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57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agnani@crocus-technology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ocus-technolog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ocus-technology.com/products/ct42x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921D84413BB46804337CE171644D3" ma:contentTypeVersion="13" ma:contentTypeDescription="Create a new document." ma:contentTypeScope="" ma:versionID="b2ef1c0299d54e4fece9b0febce8b959">
  <xsd:schema xmlns:xsd="http://www.w3.org/2001/XMLSchema" xmlns:xs="http://www.w3.org/2001/XMLSchema" xmlns:p="http://schemas.microsoft.com/office/2006/metadata/properties" xmlns:ns3="906cf7b7-364b-40eb-8f56-6076dd486740" xmlns:ns4="c6d08cdb-bfb3-4811-9d51-23d0e5bfc79d" targetNamespace="http://schemas.microsoft.com/office/2006/metadata/properties" ma:root="true" ma:fieldsID="b28da7b7d0c13edeac5126ec99491cf5" ns3:_="" ns4:_="">
    <xsd:import namespace="906cf7b7-364b-40eb-8f56-6076dd486740"/>
    <xsd:import namespace="c6d08cdb-bfb3-4811-9d51-23d0e5bfc7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f7b7-364b-40eb-8f56-6076dd486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08cdb-bfb3-4811-9d51-23d0e5bfc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A5328-75B5-4F61-9538-76308E610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114968-6D0E-4A96-8DA4-66E194591A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280417-A5C3-4755-BB57-97EDAD7F1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cf7b7-364b-40eb-8f56-6076dd486740"/>
    <ds:schemaRef ds:uri="c6d08cdb-bfb3-4811-9d51-23d0e5bfc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C298D3-5C95-4306-81DD-5166EE38F1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Seto</dc:creator>
  <cp:keywords/>
  <dc:description/>
  <cp:lastModifiedBy>Elsa Magnani</cp:lastModifiedBy>
  <cp:revision>4</cp:revision>
  <cp:lastPrinted>2021-10-21T22:17:00Z</cp:lastPrinted>
  <dcterms:created xsi:type="dcterms:W3CDTF">2021-10-21T18:16:00Z</dcterms:created>
  <dcterms:modified xsi:type="dcterms:W3CDTF">2021-10-21T23:49:00Z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0x010100B13921D84413BB46804337CE171644D3</vt:lpwstr>
  </property>
</Properties>
</file>